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CF8B" w14:textId="77777777" w:rsidR="006B7598" w:rsidRDefault="00AB5640">
      <w:pPr>
        <w:pStyle w:val="Title"/>
        <w:spacing w:line="256" w:lineRule="auto"/>
      </w:pPr>
      <w:r>
        <w:rPr>
          <w:color w:val="0F4761"/>
        </w:rPr>
        <w:t>CARLI</w:t>
      </w:r>
      <w:r>
        <w:rPr>
          <w:color w:val="0F4761"/>
          <w:spacing w:val="-12"/>
        </w:rPr>
        <w:t xml:space="preserve"> </w:t>
      </w:r>
      <w:r>
        <w:rPr>
          <w:color w:val="0F4761"/>
        </w:rPr>
        <w:t>OER</w:t>
      </w:r>
      <w:r>
        <w:rPr>
          <w:color w:val="0F4761"/>
          <w:spacing w:val="-11"/>
        </w:rPr>
        <w:t xml:space="preserve"> </w:t>
      </w:r>
      <w:r>
        <w:rPr>
          <w:color w:val="0F4761"/>
        </w:rPr>
        <w:t>Committee’s</w:t>
      </w:r>
      <w:r>
        <w:rPr>
          <w:color w:val="0F4761"/>
          <w:spacing w:val="-11"/>
        </w:rPr>
        <w:t xml:space="preserve"> </w:t>
      </w:r>
      <w:r>
        <w:rPr>
          <w:color w:val="0F4761"/>
        </w:rPr>
        <w:t>Statement</w:t>
      </w:r>
      <w:r>
        <w:rPr>
          <w:color w:val="0F4761"/>
          <w:spacing w:val="-12"/>
        </w:rPr>
        <w:t xml:space="preserve"> </w:t>
      </w:r>
      <w:r>
        <w:rPr>
          <w:color w:val="0F4761"/>
        </w:rPr>
        <w:t>on</w:t>
      </w:r>
      <w:r>
        <w:rPr>
          <w:color w:val="0F4761"/>
          <w:spacing w:val="-11"/>
        </w:rPr>
        <w:t xml:space="preserve"> </w:t>
      </w:r>
      <w:r>
        <w:rPr>
          <w:color w:val="0F4761"/>
        </w:rPr>
        <w:t>the</w:t>
      </w:r>
      <w:r>
        <w:rPr>
          <w:color w:val="0F4761"/>
          <w:spacing w:val="-11"/>
        </w:rPr>
        <w:t xml:space="preserve"> </w:t>
      </w:r>
      <w:r>
        <w:rPr>
          <w:color w:val="0F4761"/>
        </w:rPr>
        <w:t>Need</w:t>
      </w:r>
      <w:r>
        <w:rPr>
          <w:color w:val="0F4761"/>
          <w:spacing w:val="-11"/>
        </w:rPr>
        <w:t xml:space="preserve"> </w:t>
      </w:r>
      <w:r>
        <w:rPr>
          <w:color w:val="0F4761"/>
        </w:rPr>
        <w:t>for Funding for Open Education in Illinois</w:t>
      </w:r>
    </w:p>
    <w:p w14:paraId="0CD4E097" w14:textId="77777777" w:rsidR="006B7598" w:rsidRDefault="00AB5640">
      <w:pPr>
        <w:pStyle w:val="BodyText"/>
        <w:spacing w:before="87" w:line="259" w:lineRule="auto"/>
        <w:ind w:right="30"/>
      </w:pPr>
      <w:r>
        <w:rPr>
          <w:w w:val="105"/>
        </w:rPr>
        <w:t>We believe that statewide support for Open Education is vital to the success and sustainability of higher</w:t>
      </w:r>
      <w:r>
        <w:rPr>
          <w:spacing w:val="-1"/>
          <w:w w:val="105"/>
        </w:rPr>
        <w:t xml:space="preserve"> </w:t>
      </w:r>
      <w:r>
        <w:rPr>
          <w:w w:val="105"/>
        </w:rPr>
        <w:t>education.</w:t>
      </w:r>
      <w:r>
        <w:rPr>
          <w:spacing w:val="-1"/>
          <w:w w:val="105"/>
        </w:rPr>
        <w:t xml:space="preserve"> </w:t>
      </w:r>
      <w:r>
        <w:rPr>
          <w:w w:val="105"/>
        </w:rPr>
        <w:t>It</w:t>
      </w:r>
      <w:r>
        <w:rPr>
          <w:spacing w:val="-1"/>
          <w:w w:val="105"/>
        </w:rPr>
        <w:t xml:space="preserve"> </w:t>
      </w:r>
      <w:r>
        <w:rPr>
          <w:w w:val="105"/>
        </w:rPr>
        <w:t>eliminates</w:t>
      </w:r>
      <w:r>
        <w:rPr>
          <w:spacing w:val="-1"/>
          <w:w w:val="105"/>
        </w:rPr>
        <w:t xml:space="preserve"> </w:t>
      </w:r>
      <w:r>
        <w:rPr>
          <w:w w:val="105"/>
        </w:rPr>
        <w:t>barriers</w:t>
      </w:r>
      <w:r>
        <w:rPr>
          <w:spacing w:val="-1"/>
          <w:w w:val="105"/>
        </w:rPr>
        <w:t xml:space="preserve"> </w:t>
      </w:r>
      <w:r>
        <w:rPr>
          <w:w w:val="105"/>
        </w:rPr>
        <w:t>to</w:t>
      </w:r>
      <w:r>
        <w:rPr>
          <w:spacing w:val="-1"/>
          <w:w w:val="105"/>
        </w:rPr>
        <w:t xml:space="preserve"> </w:t>
      </w:r>
      <w:r>
        <w:rPr>
          <w:w w:val="105"/>
        </w:rPr>
        <w:t>access,</w:t>
      </w:r>
      <w:r>
        <w:rPr>
          <w:spacing w:val="-1"/>
          <w:w w:val="105"/>
        </w:rPr>
        <w:t xml:space="preserve"> </w:t>
      </w:r>
      <w:r>
        <w:rPr>
          <w:w w:val="105"/>
        </w:rPr>
        <w:t>builds</w:t>
      </w:r>
      <w:r>
        <w:rPr>
          <w:spacing w:val="-1"/>
          <w:w w:val="105"/>
        </w:rPr>
        <w:t xml:space="preserve"> </w:t>
      </w:r>
      <w:r>
        <w:rPr>
          <w:w w:val="105"/>
        </w:rPr>
        <w:t>opportunities</w:t>
      </w:r>
      <w:r>
        <w:rPr>
          <w:spacing w:val="-1"/>
          <w:w w:val="105"/>
        </w:rPr>
        <w:t xml:space="preserve"> </w:t>
      </w:r>
      <w:r>
        <w:rPr>
          <w:w w:val="105"/>
        </w:rPr>
        <w:t>for</w:t>
      </w:r>
      <w:r>
        <w:rPr>
          <w:spacing w:val="-1"/>
          <w:w w:val="105"/>
        </w:rPr>
        <w:t xml:space="preserve"> </w:t>
      </w:r>
      <w:r>
        <w:rPr>
          <w:w w:val="105"/>
        </w:rPr>
        <w:t>student</w:t>
      </w:r>
      <w:r>
        <w:rPr>
          <w:spacing w:val="-1"/>
          <w:w w:val="105"/>
        </w:rPr>
        <w:t xml:space="preserve"> </w:t>
      </w:r>
      <w:r>
        <w:rPr>
          <w:w w:val="105"/>
        </w:rPr>
        <w:t>engagement</w:t>
      </w:r>
      <w:r>
        <w:rPr>
          <w:spacing w:val="-1"/>
          <w:w w:val="105"/>
        </w:rPr>
        <w:t xml:space="preserve"> </w:t>
      </w:r>
      <w:r>
        <w:rPr>
          <w:w w:val="105"/>
        </w:rPr>
        <w:t>and faculty agency, and improves teaching and learning in Illinois.</w:t>
      </w:r>
    </w:p>
    <w:p w14:paraId="5DB8B335" w14:textId="090373EB" w:rsidR="006B7598" w:rsidRDefault="00AB5640">
      <w:pPr>
        <w:pStyle w:val="BodyText"/>
        <w:spacing w:before="161" w:line="259" w:lineRule="auto"/>
        <w:ind w:right="30"/>
      </w:pPr>
      <w:r>
        <w:rPr>
          <w:w w:val="105"/>
        </w:rPr>
        <w:t>The cost of course materials is undermining student success. It has become an equity issue</w:t>
      </w:r>
      <w:r>
        <w:rPr>
          <w:spacing w:val="80"/>
          <w:w w:val="105"/>
        </w:rPr>
        <w:t xml:space="preserve"> </w:t>
      </w:r>
      <w:r>
        <w:rPr>
          <w:w w:val="105"/>
        </w:rPr>
        <w:t>because students do not have equal access to courses if they are unable to a</w:t>
      </w:r>
      <w:r w:rsidR="00771D40">
        <w:rPr>
          <w:w w:val="105"/>
        </w:rPr>
        <w:t>ff</w:t>
      </w:r>
      <w:r>
        <w:rPr>
          <w:w w:val="105"/>
        </w:rPr>
        <w:t>ord textbooks. According to the National Course Materials Survey 2023, more than half of college students have taken</w:t>
      </w:r>
      <w:r>
        <w:rPr>
          <w:spacing w:val="-1"/>
          <w:w w:val="105"/>
        </w:rPr>
        <w:t xml:space="preserve"> </w:t>
      </w:r>
      <w:r>
        <w:rPr>
          <w:w w:val="105"/>
        </w:rPr>
        <w:t>fewer</w:t>
      </w:r>
      <w:r>
        <w:rPr>
          <w:spacing w:val="-1"/>
          <w:w w:val="105"/>
        </w:rPr>
        <w:t xml:space="preserve"> </w:t>
      </w:r>
      <w:r>
        <w:rPr>
          <w:w w:val="105"/>
        </w:rPr>
        <w:t>courses</w:t>
      </w:r>
      <w:r>
        <w:rPr>
          <w:spacing w:val="-1"/>
          <w:w w:val="105"/>
        </w:rPr>
        <w:t xml:space="preserve"> </w:t>
      </w:r>
      <w:r>
        <w:rPr>
          <w:w w:val="105"/>
        </w:rPr>
        <w:t>or</w:t>
      </w:r>
      <w:r>
        <w:rPr>
          <w:spacing w:val="-1"/>
          <w:w w:val="105"/>
        </w:rPr>
        <w:t xml:space="preserve"> </w:t>
      </w:r>
      <w:r>
        <w:rPr>
          <w:w w:val="105"/>
        </w:rPr>
        <w:t>avoided</w:t>
      </w:r>
      <w:r>
        <w:rPr>
          <w:spacing w:val="-1"/>
          <w:w w:val="105"/>
        </w:rPr>
        <w:t xml:space="preserve"> </w:t>
      </w:r>
      <w:r>
        <w:rPr>
          <w:w w:val="105"/>
        </w:rPr>
        <w:t>registering</w:t>
      </w:r>
      <w:r>
        <w:rPr>
          <w:spacing w:val="-1"/>
          <w:w w:val="105"/>
        </w:rPr>
        <w:t xml:space="preserve"> </w:t>
      </w:r>
      <w:r>
        <w:rPr>
          <w:w w:val="105"/>
        </w:rPr>
        <w:t>for</w:t>
      </w:r>
      <w:r>
        <w:rPr>
          <w:spacing w:val="-1"/>
          <w:w w:val="105"/>
        </w:rPr>
        <w:t xml:space="preserve"> </w:t>
      </w:r>
      <w:r>
        <w:rPr>
          <w:w w:val="105"/>
        </w:rPr>
        <w:t>a</w:t>
      </w:r>
      <w:r>
        <w:rPr>
          <w:spacing w:val="-1"/>
          <w:w w:val="105"/>
        </w:rPr>
        <w:t xml:space="preserve"> </w:t>
      </w:r>
      <w:r>
        <w:rPr>
          <w:w w:val="105"/>
        </w:rPr>
        <w:t>speciﬁc</w:t>
      </w:r>
      <w:r>
        <w:rPr>
          <w:spacing w:val="-1"/>
          <w:w w:val="105"/>
        </w:rPr>
        <w:t xml:space="preserve"> </w:t>
      </w:r>
      <w:r>
        <w:rPr>
          <w:w w:val="105"/>
        </w:rPr>
        <w:t>course</w:t>
      </w:r>
      <w:r>
        <w:rPr>
          <w:spacing w:val="-1"/>
          <w:w w:val="105"/>
        </w:rPr>
        <w:t xml:space="preserve"> </w:t>
      </w:r>
      <w:r>
        <w:rPr>
          <w:w w:val="105"/>
        </w:rPr>
        <w:t>due</w:t>
      </w:r>
      <w:r>
        <w:rPr>
          <w:spacing w:val="-1"/>
          <w:w w:val="105"/>
        </w:rPr>
        <w:t xml:space="preserve"> </w:t>
      </w:r>
      <w:r>
        <w:rPr>
          <w:w w:val="105"/>
        </w:rPr>
        <w:t>to</w:t>
      </w:r>
      <w:r>
        <w:rPr>
          <w:spacing w:val="-1"/>
          <w:w w:val="105"/>
        </w:rPr>
        <w:t xml:space="preserve"> </w:t>
      </w:r>
      <w:r>
        <w:rPr>
          <w:w w:val="105"/>
        </w:rPr>
        <w:t>the</w:t>
      </w:r>
      <w:r>
        <w:rPr>
          <w:spacing w:val="-1"/>
          <w:w w:val="105"/>
        </w:rPr>
        <w:t xml:space="preserve"> </w:t>
      </w:r>
      <w:r>
        <w:rPr>
          <w:w w:val="105"/>
        </w:rPr>
        <w:t>cost</w:t>
      </w:r>
      <w:r>
        <w:rPr>
          <w:spacing w:val="-1"/>
          <w:w w:val="105"/>
        </w:rPr>
        <w:t xml:space="preserve"> </w:t>
      </w:r>
      <w:r>
        <w:rPr>
          <w:w w:val="105"/>
        </w:rPr>
        <w:t>of</w:t>
      </w:r>
      <w:r>
        <w:rPr>
          <w:spacing w:val="-1"/>
          <w:w w:val="105"/>
        </w:rPr>
        <w:t xml:space="preserve"> </w:t>
      </w:r>
      <w:r>
        <w:rPr>
          <w:w w:val="105"/>
        </w:rPr>
        <w:t>course</w:t>
      </w:r>
      <w:r>
        <w:rPr>
          <w:spacing w:val="-1"/>
          <w:w w:val="105"/>
        </w:rPr>
        <w:t xml:space="preserve"> </w:t>
      </w:r>
      <w:r>
        <w:rPr>
          <w:w w:val="105"/>
        </w:rPr>
        <w:t>materials, including textbooks.</w:t>
      </w:r>
      <w:r>
        <w:rPr>
          <w:w w:val="105"/>
          <w:vertAlign w:val="superscript"/>
        </w:rPr>
        <w:t>1</w:t>
      </w:r>
      <w:r>
        <w:rPr>
          <w:w w:val="105"/>
        </w:rPr>
        <w:t xml:space="preserve"> The Consortium of Academic &amp; Research Libraries in Illinois (CARLI) administered a survey to Illinois higher education students in 2023 and many of the comments indicated that students are making di</w:t>
      </w:r>
      <w:r w:rsidR="00771D40">
        <w:rPr>
          <w:w w:val="105"/>
        </w:rPr>
        <w:t>ff</w:t>
      </w:r>
      <w:r>
        <w:rPr>
          <w:w w:val="105"/>
        </w:rPr>
        <w:t>icult choices between purchasing textbooks or purchasing other necessities, such as food, housing, or medication.</w:t>
      </w:r>
      <w:r>
        <w:rPr>
          <w:w w:val="105"/>
          <w:vertAlign w:val="superscript"/>
        </w:rPr>
        <w:t>2</w:t>
      </w:r>
      <w:r>
        <w:rPr>
          <w:w w:val="105"/>
        </w:rPr>
        <w:t xml:space="preserve"> Other comments suggested that students are experiencing signiﬁcant stress due to their ﬁnancial situation, and the costs of course materials add to the stress. The Illinois General Assembly and federal legislators have expressed strong support for reducing the cost of textbooks and other course materials.</w:t>
      </w:r>
      <w:r>
        <w:rPr>
          <w:w w:val="105"/>
          <w:vertAlign w:val="superscript"/>
        </w:rPr>
        <w:t>3</w:t>
      </w:r>
      <w:r>
        <w:rPr>
          <w:w w:val="105"/>
        </w:rPr>
        <w:t xml:space="preserve"> Similarly, faculty and instructors are intensely interested in promoting Open Educational</w:t>
      </w:r>
      <w:r>
        <w:rPr>
          <w:w w:val="105"/>
        </w:rPr>
        <w:t xml:space="preserve"> Resources (OER); they see ﬁrsthand the impact of textbook costs on their students.</w:t>
      </w:r>
    </w:p>
    <w:p w14:paraId="11BFD47E" w14:textId="6D6C56C0" w:rsidR="006B7598" w:rsidRDefault="00AB5640">
      <w:pPr>
        <w:pStyle w:val="BodyText"/>
        <w:spacing w:before="156" w:line="259" w:lineRule="auto"/>
        <w:ind w:right="78"/>
      </w:pPr>
      <w:r>
        <w:rPr>
          <w:w w:val="105"/>
        </w:rPr>
        <w:t>With OER, students have day-one access to materials, which keeps students that cannot a</w:t>
      </w:r>
      <w:r w:rsidR="00771D40">
        <w:rPr>
          <w:w w:val="105"/>
        </w:rPr>
        <w:t>ff</w:t>
      </w:r>
      <w:r>
        <w:rPr>
          <w:w w:val="105"/>
        </w:rPr>
        <w:t>ord traditional</w:t>
      </w:r>
      <w:r>
        <w:rPr>
          <w:spacing w:val="-2"/>
          <w:w w:val="105"/>
        </w:rPr>
        <w:t xml:space="preserve"> </w:t>
      </w:r>
      <w:r>
        <w:rPr>
          <w:w w:val="105"/>
        </w:rPr>
        <w:t>instructional</w:t>
      </w:r>
      <w:r>
        <w:rPr>
          <w:spacing w:val="-2"/>
          <w:w w:val="105"/>
        </w:rPr>
        <w:t xml:space="preserve"> </w:t>
      </w:r>
      <w:r>
        <w:rPr>
          <w:w w:val="105"/>
        </w:rPr>
        <w:t>materials,</w:t>
      </w:r>
      <w:r>
        <w:rPr>
          <w:spacing w:val="-2"/>
          <w:w w:val="105"/>
        </w:rPr>
        <w:t xml:space="preserve"> </w:t>
      </w:r>
      <w:r>
        <w:rPr>
          <w:w w:val="105"/>
        </w:rPr>
        <w:t>like</w:t>
      </w:r>
      <w:r>
        <w:rPr>
          <w:spacing w:val="-2"/>
          <w:w w:val="105"/>
        </w:rPr>
        <w:t xml:space="preserve"> </w:t>
      </w:r>
      <w:r>
        <w:rPr>
          <w:w w:val="105"/>
        </w:rPr>
        <w:t>textbooks,</w:t>
      </w:r>
      <w:r>
        <w:rPr>
          <w:spacing w:val="-2"/>
          <w:w w:val="105"/>
        </w:rPr>
        <w:t xml:space="preserve"> </w:t>
      </w:r>
      <w:r>
        <w:rPr>
          <w:w w:val="105"/>
        </w:rPr>
        <w:t>from</w:t>
      </w:r>
      <w:r>
        <w:rPr>
          <w:spacing w:val="-2"/>
          <w:w w:val="105"/>
        </w:rPr>
        <w:t xml:space="preserve"> </w:t>
      </w:r>
      <w:r>
        <w:rPr>
          <w:w w:val="105"/>
        </w:rPr>
        <w:t>falling</w:t>
      </w:r>
      <w:r>
        <w:rPr>
          <w:spacing w:val="-2"/>
          <w:w w:val="105"/>
        </w:rPr>
        <w:t xml:space="preserve"> </w:t>
      </w:r>
      <w:r>
        <w:rPr>
          <w:w w:val="105"/>
        </w:rPr>
        <w:t>behind</w:t>
      </w:r>
      <w:r>
        <w:rPr>
          <w:spacing w:val="-2"/>
          <w:w w:val="105"/>
        </w:rPr>
        <w:t xml:space="preserve"> </w:t>
      </w:r>
      <w:r>
        <w:rPr>
          <w:w w:val="105"/>
        </w:rPr>
        <w:t>in</w:t>
      </w:r>
      <w:r>
        <w:rPr>
          <w:spacing w:val="-2"/>
          <w:w w:val="105"/>
        </w:rPr>
        <w:t xml:space="preserve"> </w:t>
      </w:r>
      <w:r>
        <w:rPr>
          <w:w w:val="105"/>
        </w:rPr>
        <w:t>their</w:t>
      </w:r>
      <w:r>
        <w:rPr>
          <w:spacing w:val="-2"/>
          <w:w w:val="105"/>
        </w:rPr>
        <w:t xml:space="preserve"> </w:t>
      </w:r>
      <w:r>
        <w:rPr>
          <w:w w:val="105"/>
        </w:rPr>
        <w:t>coursework.</w:t>
      </w:r>
      <w:r>
        <w:rPr>
          <w:spacing w:val="-2"/>
          <w:w w:val="105"/>
        </w:rPr>
        <w:t xml:space="preserve"> </w:t>
      </w:r>
      <w:r>
        <w:rPr>
          <w:w w:val="105"/>
        </w:rPr>
        <w:t>Further, OER can improve student success, particularly amongst groups that are most negatively impacted by</w:t>
      </w:r>
      <w:r>
        <w:rPr>
          <w:spacing w:val="-1"/>
          <w:w w:val="105"/>
        </w:rPr>
        <w:t xml:space="preserve"> </w:t>
      </w:r>
      <w:r>
        <w:rPr>
          <w:w w:val="105"/>
        </w:rPr>
        <w:t>the</w:t>
      </w:r>
      <w:r>
        <w:rPr>
          <w:spacing w:val="-1"/>
          <w:w w:val="105"/>
        </w:rPr>
        <w:t xml:space="preserve"> </w:t>
      </w:r>
      <w:r>
        <w:rPr>
          <w:w w:val="105"/>
        </w:rPr>
        <w:t>rising</w:t>
      </w:r>
      <w:r>
        <w:rPr>
          <w:spacing w:val="-1"/>
          <w:w w:val="105"/>
        </w:rPr>
        <w:t xml:space="preserve"> </w:t>
      </w:r>
      <w:r>
        <w:rPr>
          <w:w w:val="105"/>
        </w:rPr>
        <w:t>cost</w:t>
      </w:r>
      <w:r>
        <w:rPr>
          <w:spacing w:val="-1"/>
          <w:w w:val="105"/>
        </w:rPr>
        <w:t xml:space="preserve"> </w:t>
      </w:r>
      <w:r>
        <w:rPr>
          <w:w w:val="105"/>
        </w:rPr>
        <w:t>of</w:t>
      </w:r>
      <w:r>
        <w:rPr>
          <w:spacing w:val="-1"/>
          <w:w w:val="105"/>
        </w:rPr>
        <w:t xml:space="preserve"> </w:t>
      </w:r>
      <w:r>
        <w:rPr>
          <w:w w:val="105"/>
        </w:rPr>
        <w:t>instructional</w:t>
      </w:r>
      <w:r>
        <w:rPr>
          <w:spacing w:val="-1"/>
          <w:w w:val="105"/>
        </w:rPr>
        <w:t xml:space="preserve"> </w:t>
      </w:r>
      <w:r>
        <w:rPr>
          <w:w w:val="105"/>
        </w:rPr>
        <w:t>materials.</w:t>
      </w:r>
      <w:r>
        <w:rPr>
          <w:spacing w:val="-1"/>
          <w:w w:val="105"/>
        </w:rPr>
        <w:t xml:space="preserve"> </w:t>
      </w:r>
      <w:r>
        <w:rPr>
          <w:w w:val="105"/>
        </w:rPr>
        <w:t>Research</w:t>
      </w:r>
      <w:r>
        <w:rPr>
          <w:spacing w:val="-1"/>
          <w:w w:val="105"/>
        </w:rPr>
        <w:t xml:space="preserve"> </w:t>
      </w:r>
      <w:r>
        <w:rPr>
          <w:w w:val="105"/>
        </w:rPr>
        <w:t>from</w:t>
      </w:r>
      <w:r>
        <w:rPr>
          <w:spacing w:val="-1"/>
          <w:w w:val="105"/>
        </w:rPr>
        <w:t xml:space="preserve"> </w:t>
      </w:r>
      <w:r>
        <w:rPr>
          <w:w w:val="105"/>
        </w:rPr>
        <w:t>a</w:t>
      </w:r>
      <w:r>
        <w:rPr>
          <w:spacing w:val="-1"/>
          <w:w w:val="105"/>
        </w:rPr>
        <w:t xml:space="preserve"> </w:t>
      </w:r>
      <w:r>
        <w:rPr>
          <w:w w:val="105"/>
        </w:rPr>
        <w:t>recent</w:t>
      </w:r>
      <w:r>
        <w:rPr>
          <w:spacing w:val="-1"/>
          <w:w w:val="105"/>
        </w:rPr>
        <w:t xml:space="preserve"> </w:t>
      </w:r>
      <w:r>
        <w:rPr>
          <w:w w:val="105"/>
        </w:rPr>
        <w:t>article</w:t>
      </w:r>
      <w:r>
        <w:rPr>
          <w:spacing w:val="-1"/>
          <w:w w:val="105"/>
        </w:rPr>
        <w:t xml:space="preserve"> </w:t>
      </w:r>
      <w:r>
        <w:rPr>
          <w:w w:val="105"/>
        </w:rPr>
        <w:t>on</w:t>
      </w:r>
      <w:r>
        <w:rPr>
          <w:spacing w:val="-1"/>
          <w:w w:val="105"/>
        </w:rPr>
        <w:t xml:space="preserve"> </w:t>
      </w:r>
      <w:r>
        <w:rPr>
          <w:w w:val="105"/>
        </w:rPr>
        <w:t>the</w:t>
      </w:r>
      <w:r>
        <w:rPr>
          <w:spacing w:val="-1"/>
          <w:w w:val="105"/>
        </w:rPr>
        <w:t xml:space="preserve"> </w:t>
      </w:r>
      <w:r>
        <w:rPr>
          <w:w w:val="105"/>
        </w:rPr>
        <w:t>impact</w:t>
      </w:r>
      <w:r>
        <w:rPr>
          <w:spacing w:val="-1"/>
          <w:w w:val="105"/>
        </w:rPr>
        <w:t xml:space="preserve"> </w:t>
      </w:r>
      <w:r>
        <w:rPr>
          <w:w w:val="105"/>
        </w:rPr>
        <w:t>of</w:t>
      </w:r>
      <w:r>
        <w:rPr>
          <w:spacing w:val="-1"/>
          <w:w w:val="105"/>
        </w:rPr>
        <w:t xml:space="preserve"> </w:t>
      </w:r>
      <w:r>
        <w:rPr>
          <w:w w:val="105"/>
        </w:rPr>
        <w:t>OER</w:t>
      </w:r>
      <w:r>
        <w:rPr>
          <w:spacing w:val="-1"/>
          <w:w w:val="105"/>
        </w:rPr>
        <w:t xml:space="preserve"> </w:t>
      </w:r>
      <w:r>
        <w:rPr>
          <w:w w:val="105"/>
        </w:rPr>
        <w:t>in the</w:t>
      </w:r>
      <w:r>
        <w:rPr>
          <w:spacing w:val="-2"/>
          <w:w w:val="105"/>
        </w:rPr>
        <w:t xml:space="preserve"> </w:t>
      </w:r>
      <w:r>
        <w:rPr>
          <w:i/>
          <w:w w:val="105"/>
        </w:rPr>
        <w:t>International</w:t>
      </w:r>
      <w:r>
        <w:rPr>
          <w:i/>
          <w:spacing w:val="-2"/>
          <w:w w:val="105"/>
        </w:rPr>
        <w:t xml:space="preserve"> </w:t>
      </w:r>
      <w:r>
        <w:rPr>
          <w:i/>
          <w:w w:val="105"/>
        </w:rPr>
        <w:t>Journal</w:t>
      </w:r>
      <w:r>
        <w:rPr>
          <w:i/>
          <w:spacing w:val="-2"/>
          <w:w w:val="105"/>
        </w:rPr>
        <w:t xml:space="preserve"> </w:t>
      </w:r>
      <w:r>
        <w:rPr>
          <w:i/>
          <w:w w:val="105"/>
        </w:rPr>
        <w:t>of</w:t>
      </w:r>
      <w:r>
        <w:rPr>
          <w:i/>
          <w:spacing w:val="-2"/>
          <w:w w:val="105"/>
        </w:rPr>
        <w:t xml:space="preserve"> </w:t>
      </w:r>
      <w:r>
        <w:rPr>
          <w:i/>
          <w:w w:val="105"/>
        </w:rPr>
        <w:t>Teaching</w:t>
      </w:r>
      <w:r>
        <w:rPr>
          <w:i/>
          <w:spacing w:val="-2"/>
          <w:w w:val="105"/>
        </w:rPr>
        <w:t xml:space="preserve"> </w:t>
      </w:r>
      <w:r>
        <w:rPr>
          <w:i/>
          <w:w w:val="105"/>
        </w:rPr>
        <w:t>and</w:t>
      </w:r>
      <w:r>
        <w:rPr>
          <w:i/>
          <w:spacing w:val="-2"/>
          <w:w w:val="105"/>
        </w:rPr>
        <w:t xml:space="preserve"> </w:t>
      </w:r>
      <w:r>
        <w:rPr>
          <w:i/>
          <w:w w:val="105"/>
        </w:rPr>
        <w:t>Learning</w:t>
      </w:r>
      <w:r>
        <w:rPr>
          <w:i/>
          <w:spacing w:val="-2"/>
          <w:w w:val="105"/>
        </w:rPr>
        <w:t xml:space="preserve"> </w:t>
      </w:r>
      <w:r>
        <w:rPr>
          <w:i/>
          <w:w w:val="105"/>
        </w:rPr>
        <w:t>in</w:t>
      </w:r>
      <w:r>
        <w:rPr>
          <w:i/>
          <w:spacing w:val="-2"/>
          <w:w w:val="105"/>
        </w:rPr>
        <w:t xml:space="preserve"> </w:t>
      </w:r>
      <w:r>
        <w:rPr>
          <w:i/>
          <w:w w:val="105"/>
        </w:rPr>
        <w:t>Higher</w:t>
      </w:r>
      <w:r>
        <w:rPr>
          <w:i/>
          <w:spacing w:val="-2"/>
          <w:w w:val="105"/>
        </w:rPr>
        <w:t xml:space="preserve"> </w:t>
      </w:r>
      <w:r>
        <w:rPr>
          <w:i/>
          <w:w w:val="105"/>
        </w:rPr>
        <w:t>Education</w:t>
      </w:r>
      <w:r>
        <w:rPr>
          <w:i/>
          <w:spacing w:val="-1"/>
          <w:w w:val="105"/>
        </w:rPr>
        <w:t xml:space="preserve"> </w:t>
      </w:r>
      <w:r>
        <w:rPr>
          <w:w w:val="105"/>
        </w:rPr>
        <w:t>indicates</w:t>
      </w:r>
      <w:r>
        <w:rPr>
          <w:spacing w:val="-2"/>
          <w:w w:val="105"/>
        </w:rPr>
        <w:t xml:space="preserve"> </w:t>
      </w:r>
      <w:r>
        <w:rPr>
          <w:w w:val="105"/>
        </w:rPr>
        <w:t>that</w:t>
      </w:r>
      <w:r>
        <w:rPr>
          <w:spacing w:val="-2"/>
          <w:w w:val="105"/>
        </w:rPr>
        <w:t xml:space="preserve"> </w:t>
      </w:r>
      <w:r>
        <w:rPr>
          <w:w w:val="105"/>
        </w:rPr>
        <w:t>moving</w:t>
      </w:r>
      <w:r>
        <w:rPr>
          <w:spacing w:val="-2"/>
          <w:w w:val="105"/>
        </w:rPr>
        <w:t xml:space="preserve"> </w:t>
      </w:r>
      <w:r>
        <w:rPr>
          <w:w w:val="105"/>
        </w:rPr>
        <w:t>from commercial textbooks to OER can improve grades, as well as decrease drop, failure, and withdrawal rates for st</w:t>
      </w:r>
      <w:r>
        <w:rPr>
          <w:w w:val="105"/>
        </w:rPr>
        <w:t>udents, with disproportionately positive e</w:t>
      </w:r>
      <w:r w:rsidR="00771D40">
        <w:rPr>
          <w:w w:val="105"/>
        </w:rPr>
        <w:t>ff</w:t>
      </w:r>
      <w:r>
        <w:rPr>
          <w:w w:val="105"/>
        </w:rPr>
        <w:t>ects on Pell eligible students.</w:t>
      </w:r>
      <w:r>
        <w:rPr>
          <w:w w:val="105"/>
          <w:vertAlign w:val="superscript"/>
        </w:rPr>
        <w:t>4</w:t>
      </w:r>
    </w:p>
    <w:p w14:paraId="0747B042" w14:textId="77777777" w:rsidR="006B7598" w:rsidRDefault="00AB5640">
      <w:pPr>
        <w:pStyle w:val="BodyText"/>
        <w:spacing w:before="159" w:line="259" w:lineRule="auto"/>
        <w:ind w:right="30"/>
      </w:pPr>
      <w:r>
        <w:rPr>
          <w:w w:val="105"/>
        </w:rPr>
        <w:t xml:space="preserve">Open Education presents opportunities for rich learning experiences for students and increased freedom for instructors. Due to the open licensing attached to OER, instructors </w:t>
      </w:r>
      <w:proofErr w:type="gramStart"/>
      <w:r>
        <w:rPr>
          <w:w w:val="105"/>
        </w:rPr>
        <w:t>have the ability to</w:t>
      </w:r>
      <w:proofErr w:type="gramEnd"/>
      <w:r>
        <w:rPr>
          <w:w w:val="105"/>
        </w:rPr>
        <w:t xml:space="preserve"> edit and modify content to incorporate up-to-date information in their ﬁelds, add material that brings</w:t>
      </w:r>
      <w:r>
        <w:rPr>
          <w:spacing w:val="-3"/>
          <w:w w:val="105"/>
        </w:rPr>
        <w:t xml:space="preserve"> </w:t>
      </w:r>
      <w:r>
        <w:rPr>
          <w:w w:val="105"/>
        </w:rPr>
        <w:t>the</w:t>
      </w:r>
      <w:r>
        <w:rPr>
          <w:spacing w:val="-3"/>
          <w:w w:val="105"/>
        </w:rPr>
        <w:t xml:space="preserve"> </w:t>
      </w:r>
      <w:r>
        <w:rPr>
          <w:w w:val="105"/>
        </w:rPr>
        <w:t>local</w:t>
      </w:r>
      <w:r>
        <w:rPr>
          <w:spacing w:val="-3"/>
          <w:w w:val="105"/>
        </w:rPr>
        <w:t xml:space="preserve"> </w:t>
      </w:r>
      <w:r>
        <w:rPr>
          <w:w w:val="105"/>
        </w:rPr>
        <w:t>context</w:t>
      </w:r>
      <w:r>
        <w:rPr>
          <w:spacing w:val="-3"/>
          <w:w w:val="105"/>
        </w:rPr>
        <w:t xml:space="preserve"> </w:t>
      </w:r>
      <w:r>
        <w:rPr>
          <w:w w:val="105"/>
        </w:rPr>
        <w:t>into</w:t>
      </w:r>
      <w:r>
        <w:rPr>
          <w:spacing w:val="-3"/>
          <w:w w:val="105"/>
        </w:rPr>
        <w:t xml:space="preserve"> </w:t>
      </w:r>
      <w:r>
        <w:rPr>
          <w:w w:val="105"/>
        </w:rPr>
        <w:t>instruction,</w:t>
      </w:r>
      <w:r>
        <w:rPr>
          <w:spacing w:val="-3"/>
          <w:w w:val="105"/>
        </w:rPr>
        <w:t xml:space="preserve"> </w:t>
      </w:r>
      <w:r>
        <w:rPr>
          <w:w w:val="105"/>
        </w:rPr>
        <w:t>and</w:t>
      </w:r>
      <w:r>
        <w:rPr>
          <w:spacing w:val="-3"/>
          <w:w w:val="105"/>
        </w:rPr>
        <w:t xml:space="preserve"> </w:t>
      </w:r>
      <w:r>
        <w:rPr>
          <w:w w:val="105"/>
        </w:rPr>
        <w:t>can</w:t>
      </w:r>
      <w:r>
        <w:rPr>
          <w:spacing w:val="-3"/>
          <w:w w:val="105"/>
        </w:rPr>
        <w:t xml:space="preserve"> </w:t>
      </w:r>
      <w:r>
        <w:rPr>
          <w:w w:val="105"/>
        </w:rPr>
        <w:t>allow</w:t>
      </w:r>
      <w:r>
        <w:rPr>
          <w:spacing w:val="-3"/>
          <w:w w:val="105"/>
        </w:rPr>
        <w:t xml:space="preserve"> </w:t>
      </w:r>
      <w:r>
        <w:rPr>
          <w:w w:val="105"/>
        </w:rPr>
        <w:t>them</w:t>
      </w:r>
      <w:r>
        <w:rPr>
          <w:spacing w:val="-3"/>
          <w:w w:val="105"/>
        </w:rPr>
        <w:t xml:space="preserve"> </w:t>
      </w:r>
      <w:r>
        <w:rPr>
          <w:w w:val="105"/>
        </w:rPr>
        <w:t>to</w:t>
      </w:r>
      <w:r>
        <w:rPr>
          <w:spacing w:val="-3"/>
          <w:w w:val="105"/>
        </w:rPr>
        <w:t xml:space="preserve"> </w:t>
      </w:r>
      <w:r>
        <w:rPr>
          <w:w w:val="105"/>
        </w:rPr>
        <w:t>add</w:t>
      </w:r>
      <w:r>
        <w:rPr>
          <w:spacing w:val="-3"/>
          <w:w w:val="105"/>
        </w:rPr>
        <w:t xml:space="preserve"> </w:t>
      </w:r>
      <w:r>
        <w:rPr>
          <w:w w:val="105"/>
        </w:rPr>
        <w:t>and</w:t>
      </w:r>
      <w:r>
        <w:rPr>
          <w:spacing w:val="-3"/>
          <w:w w:val="105"/>
        </w:rPr>
        <w:t xml:space="preserve"> </w:t>
      </w:r>
      <w:r>
        <w:rPr>
          <w:w w:val="105"/>
        </w:rPr>
        <w:t>eliminate</w:t>
      </w:r>
      <w:r>
        <w:rPr>
          <w:spacing w:val="-3"/>
          <w:w w:val="105"/>
        </w:rPr>
        <w:t xml:space="preserve"> </w:t>
      </w:r>
      <w:r>
        <w:rPr>
          <w:w w:val="105"/>
        </w:rPr>
        <w:t>subject</w:t>
      </w:r>
      <w:r>
        <w:rPr>
          <w:spacing w:val="-3"/>
          <w:w w:val="105"/>
        </w:rPr>
        <w:t xml:space="preserve"> </w:t>
      </w:r>
      <w:r>
        <w:rPr>
          <w:w w:val="105"/>
        </w:rPr>
        <w:t>matter</w:t>
      </w:r>
      <w:r>
        <w:rPr>
          <w:spacing w:val="-3"/>
          <w:w w:val="105"/>
        </w:rPr>
        <w:t xml:space="preserve"> </w:t>
      </w:r>
      <w:r>
        <w:rPr>
          <w:w w:val="105"/>
        </w:rPr>
        <w:t>as needed to meet the learning goals of the course. Flexible Open Pedagogical practices can bring students into the realm of OER as authors in the discipline of study, such as generating new or updating existing OER content as part of their coursework. This gives students the opportunity to see themselves as researchers and creators of academic content that is not only valuable to their peers in class but is open and available to a worldwide audience. It also p</w:t>
      </w:r>
      <w:r>
        <w:rPr>
          <w:w w:val="105"/>
        </w:rPr>
        <w:t>rovides opportunities for students to have research and publishing experience for their portfolios upon graduation.</w:t>
      </w:r>
    </w:p>
    <w:p w14:paraId="64417638" w14:textId="77777777" w:rsidR="006B7598" w:rsidRDefault="006B7598">
      <w:pPr>
        <w:pStyle w:val="BodyText"/>
        <w:spacing w:line="259" w:lineRule="auto"/>
        <w:sectPr w:rsidR="006B7598">
          <w:type w:val="continuous"/>
          <w:pgSz w:w="12240" w:h="15840"/>
          <w:pgMar w:top="1720" w:right="1440" w:bottom="280" w:left="1440" w:header="720" w:footer="720" w:gutter="0"/>
          <w:cols w:space="720"/>
        </w:sectPr>
      </w:pPr>
    </w:p>
    <w:p w14:paraId="3E611C8F" w14:textId="77777777" w:rsidR="006B7598" w:rsidRDefault="00AB5640">
      <w:pPr>
        <w:pStyle w:val="Heading1"/>
      </w:pPr>
      <w:r>
        <w:rPr>
          <w:color w:val="0F4761"/>
        </w:rPr>
        <w:lastRenderedPageBreak/>
        <w:t>Beneﬁts</w:t>
      </w:r>
      <w:r>
        <w:rPr>
          <w:color w:val="0F4761"/>
          <w:spacing w:val="-12"/>
        </w:rPr>
        <w:t xml:space="preserve"> </w:t>
      </w:r>
      <w:r>
        <w:rPr>
          <w:color w:val="0F4761"/>
        </w:rPr>
        <w:t>of</w:t>
      </w:r>
      <w:r>
        <w:rPr>
          <w:color w:val="0F4761"/>
          <w:spacing w:val="-11"/>
        </w:rPr>
        <w:t xml:space="preserve"> </w:t>
      </w:r>
      <w:r>
        <w:rPr>
          <w:color w:val="0F4761"/>
        </w:rPr>
        <w:t>Open</w:t>
      </w:r>
      <w:r>
        <w:rPr>
          <w:color w:val="0F4761"/>
          <w:spacing w:val="-11"/>
        </w:rPr>
        <w:t xml:space="preserve"> </w:t>
      </w:r>
      <w:r>
        <w:rPr>
          <w:color w:val="0F4761"/>
        </w:rPr>
        <w:t>Educational</w:t>
      </w:r>
      <w:r>
        <w:rPr>
          <w:color w:val="0F4761"/>
          <w:spacing w:val="-10"/>
        </w:rPr>
        <w:t xml:space="preserve"> </w:t>
      </w:r>
      <w:r>
        <w:rPr>
          <w:color w:val="0F4761"/>
        </w:rPr>
        <w:t>Resources</w:t>
      </w:r>
      <w:r>
        <w:rPr>
          <w:color w:val="0F4761"/>
          <w:spacing w:val="-11"/>
        </w:rPr>
        <w:t xml:space="preserve"> </w:t>
      </w:r>
      <w:r>
        <w:rPr>
          <w:color w:val="0F4761"/>
        </w:rPr>
        <w:t>and</w:t>
      </w:r>
      <w:r>
        <w:rPr>
          <w:color w:val="0F4761"/>
          <w:spacing w:val="-11"/>
        </w:rPr>
        <w:t xml:space="preserve"> </w:t>
      </w:r>
      <w:r>
        <w:rPr>
          <w:color w:val="0F4761"/>
          <w:spacing w:val="-2"/>
        </w:rPr>
        <w:t>Practice</w:t>
      </w:r>
    </w:p>
    <w:p w14:paraId="2E91681A" w14:textId="77777777" w:rsidR="006B7598" w:rsidRDefault="00AB5640">
      <w:pPr>
        <w:pStyle w:val="BodyText"/>
        <w:spacing w:before="108" w:line="259" w:lineRule="auto"/>
      </w:pPr>
      <w:r>
        <w:rPr>
          <w:w w:val="105"/>
        </w:rPr>
        <w:t>Open Education is about more than cost savings—it is about empowering students and faculty by creating</w:t>
      </w:r>
      <w:r>
        <w:rPr>
          <w:spacing w:val="-13"/>
          <w:w w:val="105"/>
        </w:rPr>
        <w:t xml:space="preserve"> </w:t>
      </w:r>
      <w:r>
        <w:rPr>
          <w:w w:val="105"/>
        </w:rPr>
        <w:t>collaborative</w:t>
      </w:r>
      <w:r>
        <w:rPr>
          <w:spacing w:val="-13"/>
          <w:w w:val="105"/>
        </w:rPr>
        <w:t xml:space="preserve"> </w:t>
      </w:r>
      <w:r>
        <w:rPr>
          <w:w w:val="105"/>
        </w:rPr>
        <w:t>learning</w:t>
      </w:r>
      <w:r>
        <w:rPr>
          <w:spacing w:val="-13"/>
          <w:w w:val="105"/>
        </w:rPr>
        <w:t xml:space="preserve"> </w:t>
      </w:r>
      <w:r>
        <w:rPr>
          <w:w w:val="105"/>
        </w:rPr>
        <w:t>environments</w:t>
      </w:r>
      <w:r>
        <w:rPr>
          <w:spacing w:val="-13"/>
          <w:w w:val="105"/>
        </w:rPr>
        <w:t xml:space="preserve"> </w:t>
      </w:r>
      <w:r>
        <w:rPr>
          <w:w w:val="105"/>
        </w:rPr>
        <w:t>that</w:t>
      </w:r>
      <w:r>
        <w:rPr>
          <w:spacing w:val="-13"/>
          <w:w w:val="105"/>
        </w:rPr>
        <w:t xml:space="preserve"> </w:t>
      </w:r>
      <w:r>
        <w:rPr>
          <w:w w:val="105"/>
        </w:rPr>
        <w:t>promote</w:t>
      </w:r>
      <w:r>
        <w:rPr>
          <w:spacing w:val="-13"/>
          <w:w w:val="105"/>
        </w:rPr>
        <w:t xml:space="preserve"> </w:t>
      </w:r>
      <w:r>
        <w:rPr>
          <w:w w:val="105"/>
        </w:rPr>
        <w:t>engagement,</w:t>
      </w:r>
      <w:r>
        <w:rPr>
          <w:spacing w:val="-13"/>
          <w:w w:val="105"/>
        </w:rPr>
        <w:t xml:space="preserve"> </w:t>
      </w:r>
      <w:r>
        <w:rPr>
          <w:w w:val="105"/>
        </w:rPr>
        <w:t>invite</w:t>
      </w:r>
      <w:r>
        <w:rPr>
          <w:spacing w:val="-13"/>
          <w:w w:val="105"/>
        </w:rPr>
        <w:t xml:space="preserve"> </w:t>
      </w:r>
      <w:r>
        <w:rPr>
          <w:w w:val="105"/>
        </w:rPr>
        <w:t>innovation,</w:t>
      </w:r>
      <w:r>
        <w:rPr>
          <w:spacing w:val="-13"/>
          <w:w w:val="105"/>
        </w:rPr>
        <w:t xml:space="preserve"> </w:t>
      </w:r>
      <w:r>
        <w:rPr>
          <w:w w:val="105"/>
        </w:rPr>
        <w:t>and</w:t>
      </w:r>
      <w:r>
        <w:rPr>
          <w:spacing w:val="-13"/>
          <w:w w:val="105"/>
        </w:rPr>
        <w:t xml:space="preserve"> </w:t>
      </w:r>
      <w:r>
        <w:rPr>
          <w:w w:val="105"/>
        </w:rPr>
        <w:t>build a sense of belonging.</w:t>
      </w:r>
    </w:p>
    <w:p w14:paraId="1B53723B" w14:textId="77777777" w:rsidR="006B7598" w:rsidRDefault="00AB5640">
      <w:pPr>
        <w:pStyle w:val="Heading2"/>
        <w:spacing w:before="167"/>
      </w:pPr>
      <w:r>
        <w:rPr>
          <w:color w:val="0F4761"/>
          <w:w w:val="105"/>
        </w:rPr>
        <w:t>Advantages</w:t>
      </w:r>
      <w:r>
        <w:rPr>
          <w:color w:val="0F4761"/>
          <w:spacing w:val="-9"/>
          <w:w w:val="105"/>
        </w:rPr>
        <w:t xml:space="preserve"> </w:t>
      </w:r>
      <w:r>
        <w:rPr>
          <w:color w:val="0F4761"/>
          <w:spacing w:val="-2"/>
          <w:w w:val="105"/>
        </w:rPr>
        <w:t>include:</w:t>
      </w:r>
    </w:p>
    <w:p w14:paraId="6B521188" w14:textId="41B214DA" w:rsidR="006B7598" w:rsidRDefault="00AB5640">
      <w:pPr>
        <w:pStyle w:val="ListParagraph"/>
        <w:numPr>
          <w:ilvl w:val="0"/>
          <w:numId w:val="1"/>
        </w:numPr>
        <w:tabs>
          <w:tab w:val="left" w:pos="720"/>
        </w:tabs>
        <w:spacing w:before="102" w:line="261" w:lineRule="auto"/>
        <w:ind w:right="686"/>
      </w:pPr>
      <w:r>
        <w:rPr>
          <w:b/>
          <w:w w:val="110"/>
        </w:rPr>
        <w:t>Expanded</w:t>
      </w:r>
      <w:r>
        <w:rPr>
          <w:b/>
          <w:spacing w:val="-11"/>
          <w:w w:val="110"/>
        </w:rPr>
        <w:t xml:space="preserve"> </w:t>
      </w:r>
      <w:r>
        <w:rPr>
          <w:b/>
          <w:w w:val="110"/>
        </w:rPr>
        <w:t>access</w:t>
      </w:r>
      <w:r>
        <w:rPr>
          <w:b/>
          <w:spacing w:val="-11"/>
          <w:w w:val="110"/>
        </w:rPr>
        <w:t xml:space="preserve"> </w:t>
      </w:r>
      <w:r>
        <w:rPr>
          <w:b/>
          <w:w w:val="110"/>
        </w:rPr>
        <w:t>to</w:t>
      </w:r>
      <w:r>
        <w:rPr>
          <w:b/>
          <w:spacing w:val="-11"/>
          <w:w w:val="110"/>
        </w:rPr>
        <w:t xml:space="preserve"> </w:t>
      </w:r>
      <w:r>
        <w:rPr>
          <w:b/>
          <w:w w:val="110"/>
        </w:rPr>
        <w:t>learning</w:t>
      </w:r>
      <w:r>
        <w:rPr>
          <w:b/>
          <w:spacing w:val="-11"/>
          <w:w w:val="110"/>
        </w:rPr>
        <w:t xml:space="preserve"> </w:t>
      </w:r>
      <w:r>
        <w:rPr>
          <w:w w:val="110"/>
        </w:rPr>
        <w:t>-</w:t>
      </w:r>
      <w:r>
        <w:rPr>
          <w:spacing w:val="-11"/>
          <w:w w:val="110"/>
        </w:rPr>
        <w:t xml:space="preserve"> </w:t>
      </w:r>
      <w:r>
        <w:rPr>
          <w:w w:val="110"/>
        </w:rPr>
        <w:t>Students</w:t>
      </w:r>
      <w:r>
        <w:rPr>
          <w:spacing w:val="-11"/>
          <w:w w:val="110"/>
        </w:rPr>
        <w:t xml:space="preserve"> </w:t>
      </w:r>
      <w:r>
        <w:rPr>
          <w:w w:val="110"/>
        </w:rPr>
        <w:t>can</w:t>
      </w:r>
      <w:r>
        <w:rPr>
          <w:spacing w:val="-11"/>
          <w:w w:val="110"/>
        </w:rPr>
        <w:t xml:space="preserve"> </w:t>
      </w:r>
      <w:r>
        <w:rPr>
          <w:w w:val="110"/>
        </w:rPr>
        <w:t>access</w:t>
      </w:r>
      <w:r>
        <w:rPr>
          <w:spacing w:val="-11"/>
          <w:w w:val="110"/>
        </w:rPr>
        <w:t xml:space="preserve"> </w:t>
      </w:r>
      <w:r>
        <w:rPr>
          <w:w w:val="110"/>
        </w:rPr>
        <w:t>OERs</w:t>
      </w:r>
      <w:r>
        <w:rPr>
          <w:spacing w:val="-11"/>
          <w:w w:val="110"/>
        </w:rPr>
        <w:t xml:space="preserve"> </w:t>
      </w:r>
      <w:r>
        <w:rPr>
          <w:w w:val="110"/>
        </w:rPr>
        <w:t>at</w:t>
      </w:r>
      <w:r>
        <w:rPr>
          <w:spacing w:val="-11"/>
          <w:w w:val="110"/>
        </w:rPr>
        <w:t xml:space="preserve"> </w:t>
      </w:r>
      <w:r>
        <w:rPr>
          <w:w w:val="110"/>
        </w:rPr>
        <w:t>any</w:t>
      </w:r>
      <w:r>
        <w:rPr>
          <w:spacing w:val="-11"/>
          <w:w w:val="110"/>
        </w:rPr>
        <w:t xml:space="preserve"> </w:t>
      </w:r>
      <w:r>
        <w:rPr>
          <w:w w:val="110"/>
        </w:rPr>
        <w:t>time,</w:t>
      </w:r>
      <w:r>
        <w:rPr>
          <w:spacing w:val="-11"/>
          <w:w w:val="110"/>
        </w:rPr>
        <w:t xml:space="preserve"> </w:t>
      </w:r>
      <w:r>
        <w:rPr>
          <w:w w:val="110"/>
        </w:rPr>
        <w:t>and</w:t>
      </w:r>
      <w:r>
        <w:rPr>
          <w:spacing w:val="-11"/>
          <w:w w:val="110"/>
        </w:rPr>
        <w:t xml:space="preserve"> </w:t>
      </w:r>
      <w:r>
        <w:rPr>
          <w:w w:val="110"/>
        </w:rPr>
        <w:t>they</w:t>
      </w:r>
      <w:r>
        <w:rPr>
          <w:spacing w:val="-11"/>
          <w:w w:val="110"/>
        </w:rPr>
        <w:t xml:space="preserve"> </w:t>
      </w:r>
      <w:r>
        <w:rPr>
          <w:w w:val="110"/>
        </w:rPr>
        <w:t xml:space="preserve">can </w:t>
      </w:r>
      <w:r>
        <w:rPr>
          <w:spacing w:val="-2"/>
          <w:w w:val="110"/>
        </w:rPr>
        <w:t>access</w:t>
      </w:r>
      <w:r>
        <w:rPr>
          <w:spacing w:val="-7"/>
          <w:w w:val="110"/>
        </w:rPr>
        <w:t xml:space="preserve"> </w:t>
      </w:r>
      <w:r>
        <w:rPr>
          <w:spacing w:val="-2"/>
          <w:w w:val="110"/>
        </w:rPr>
        <w:t>the</w:t>
      </w:r>
      <w:r>
        <w:rPr>
          <w:spacing w:val="-7"/>
          <w:w w:val="110"/>
        </w:rPr>
        <w:t xml:space="preserve"> </w:t>
      </w:r>
      <w:r>
        <w:rPr>
          <w:spacing w:val="-2"/>
          <w:w w:val="110"/>
        </w:rPr>
        <w:t>material</w:t>
      </w:r>
      <w:r>
        <w:rPr>
          <w:spacing w:val="-7"/>
          <w:w w:val="110"/>
        </w:rPr>
        <w:t xml:space="preserve"> </w:t>
      </w:r>
      <w:r>
        <w:rPr>
          <w:spacing w:val="-2"/>
          <w:w w:val="110"/>
        </w:rPr>
        <w:t>repeatedly</w:t>
      </w:r>
      <w:r>
        <w:rPr>
          <w:spacing w:val="-7"/>
          <w:w w:val="110"/>
        </w:rPr>
        <w:t xml:space="preserve"> </w:t>
      </w:r>
      <w:r>
        <w:rPr>
          <w:spacing w:val="-2"/>
          <w:w w:val="110"/>
        </w:rPr>
        <w:t>in</w:t>
      </w:r>
      <w:r>
        <w:rPr>
          <w:spacing w:val="-7"/>
          <w:w w:val="110"/>
        </w:rPr>
        <w:t xml:space="preserve"> </w:t>
      </w:r>
      <w:r>
        <w:rPr>
          <w:spacing w:val="-2"/>
          <w:w w:val="110"/>
        </w:rPr>
        <w:t>formats</w:t>
      </w:r>
      <w:r>
        <w:rPr>
          <w:spacing w:val="-7"/>
          <w:w w:val="110"/>
        </w:rPr>
        <w:t xml:space="preserve"> </w:t>
      </w:r>
      <w:r>
        <w:rPr>
          <w:spacing w:val="-2"/>
          <w:w w:val="110"/>
        </w:rPr>
        <w:t>that</w:t>
      </w:r>
      <w:r>
        <w:rPr>
          <w:spacing w:val="-7"/>
          <w:w w:val="110"/>
        </w:rPr>
        <w:t xml:space="preserve"> </w:t>
      </w:r>
      <w:r>
        <w:rPr>
          <w:spacing w:val="-2"/>
          <w:w w:val="110"/>
        </w:rPr>
        <w:t>are</w:t>
      </w:r>
      <w:r>
        <w:rPr>
          <w:spacing w:val="-7"/>
          <w:w w:val="110"/>
        </w:rPr>
        <w:t xml:space="preserve"> </w:t>
      </w:r>
      <w:r>
        <w:rPr>
          <w:spacing w:val="-2"/>
          <w:w w:val="110"/>
        </w:rPr>
        <w:t>e</w:t>
      </w:r>
      <w:r w:rsidR="00771D40">
        <w:rPr>
          <w:spacing w:val="-2"/>
          <w:w w:val="110"/>
        </w:rPr>
        <w:t>ff</w:t>
      </w:r>
      <w:r>
        <w:rPr>
          <w:spacing w:val="-2"/>
          <w:w w:val="110"/>
        </w:rPr>
        <w:t>ective</w:t>
      </w:r>
      <w:r>
        <w:rPr>
          <w:spacing w:val="-7"/>
          <w:w w:val="110"/>
        </w:rPr>
        <w:t xml:space="preserve"> </w:t>
      </w:r>
      <w:r>
        <w:rPr>
          <w:spacing w:val="-2"/>
          <w:w w:val="110"/>
        </w:rPr>
        <w:t>for</w:t>
      </w:r>
      <w:r>
        <w:rPr>
          <w:spacing w:val="-7"/>
          <w:w w:val="110"/>
        </w:rPr>
        <w:t xml:space="preserve"> </w:t>
      </w:r>
      <w:r>
        <w:rPr>
          <w:spacing w:val="-2"/>
          <w:w w:val="110"/>
        </w:rPr>
        <w:t>all</w:t>
      </w:r>
      <w:r>
        <w:rPr>
          <w:spacing w:val="-7"/>
          <w:w w:val="110"/>
        </w:rPr>
        <w:t xml:space="preserve"> </w:t>
      </w:r>
      <w:r>
        <w:rPr>
          <w:spacing w:val="-2"/>
          <w:w w:val="110"/>
        </w:rPr>
        <w:t>learners.</w:t>
      </w:r>
    </w:p>
    <w:p w14:paraId="46776EEA" w14:textId="77777777" w:rsidR="006B7598" w:rsidRDefault="00AB5640">
      <w:pPr>
        <w:pStyle w:val="ListParagraph"/>
        <w:numPr>
          <w:ilvl w:val="0"/>
          <w:numId w:val="1"/>
        </w:numPr>
        <w:tabs>
          <w:tab w:val="left" w:pos="720"/>
        </w:tabs>
        <w:spacing w:before="0" w:line="261" w:lineRule="auto"/>
        <w:ind w:right="308"/>
      </w:pPr>
      <w:r>
        <w:rPr>
          <w:b/>
          <w:spacing w:val="-2"/>
          <w:w w:val="110"/>
        </w:rPr>
        <w:t>Augmentation</w:t>
      </w:r>
      <w:r>
        <w:rPr>
          <w:b/>
          <w:spacing w:val="-9"/>
          <w:w w:val="110"/>
        </w:rPr>
        <w:t xml:space="preserve"> </w:t>
      </w:r>
      <w:r>
        <w:rPr>
          <w:b/>
          <w:spacing w:val="-2"/>
          <w:w w:val="110"/>
        </w:rPr>
        <w:t>of</w:t>
      </w:r>
      <w:r>
        <w:rPr>
          <w:b/>
          <w:spacing w:val="-9"/>
          <w:w w:val="110"/>
        </w:rPr>
        <w:t xml:space="preserve"> </w:t>
      </w:r>
      <w:r>
        <w:rPr>
          <w:b/>
          <w:spacing w:val="-2"/>
          <w:w w:val="110"/>
        </w:rPr>
        <w:t>class</w:t>
      </w:r>
      <w:r>
        <w:rPr>
          <w:b/>
          <w:spacing w:val="-9"/>
          <w:w w:val="110"/>
        </w:rPr>
        <w:t xml:space="preserve"> </w:t>
      </w:r>
      <w:r>
        <w:rPr>
          <w:b/>
          <w:spacing w:val="-2"/>
          <w:w w:val="110"/>
        </w:rPr>
        <w:t>materials</w:t>
      </w:r>
      <w:r>
        <w:rPr>
          <w:b/>
          <w:spacing w:val="-9"/>
          <w:w w:val="110"/>
        </w:rPr>
        <w:t xml:space="preserve"> </w:t>
      </w:r>
      <w:r>
        <w:rPr>
          <w:spacing w:val="-2"/>
          <w:w w:val="110"/>
        </w:rPr>
        <w:t>-</w:t>
      </w:r>
      <w:r>
        <w:rPr>
          <w:spacing w:val="-9"/>
          <w:w w:val="110"/>
        </w:rPr>
        <w:t xml:space="preserve"> </w:t>
      </w:r>
      <w:r>
        <w:rPr>
          <w:spacing w:val="-2"/>
          <w:w w:val="110"/>
        </w:rPr>
        <w:t>OERs</w:t>
      </w:r>
      <w:r>
        <w:rPr>
          <w:spacing w:val="-9"/>
          <w:w w:val="110"/>
        </w:rPr>
        <w:t xml:space="preserve"> </w:t>
      </w:r>
      <w:r>
        <w:rPr>
          <w:spacing w:val="-2"/>
          <w:w w:val="110"/>
        </w:rPr>
        <w:t>can</w:t>
      </w:r>
      <w:r>
        <w:rPr>
          <w:spacing w:val="-9"/>
          <w:w w:val="110"/>
        </w:rPr>
        <w:t xml:space="preserve"> </w:t>
      </w:r>
      <w:r>
        <w:rPr>
          <w:spacing w:val="-2"/>
          <w:w w:val="110"/>
        </w:rPr>
        <w:t>supplement</w:t>
      </w:r>
      <w:r>
        <w:rPr>
          <w:spacing w:val="-9"/>
          <w:w w:val="110"/>
        </w:rPr>
        <w:t xml:space="preserve"> </w:t>
      </w:r>
      <w:r>
        <w:rPr>
          <w:spacing w:val="-2"/>
          <w:w w:val="110"/>
        </w:rPr>
        <w:t>textbooks</w:t>
      </w:r>
      <w:r>
        <w:rPr>
          <w:spacing w:val="-9"/>
          <w:w w:val="110"/>
        </w:rPr>
        <w:t xml:space="preserve"> </w:t>
      </w:r>
      <w:r>
        <w:rPr>
          <w:spacing w:val="-2"/>
          <w:w w:val="110"/>
        </w:rPr>
        <w:t>and</w:t>
      </w:r>
      <w:r>
        <w:rPr>
          <w:spacing w:val="-9"/>
          <w:w w:val="110"/>
        </w:rPr>
        <w:t xml:space="preserve"> </w:t>
      </w:r>
      <w:r>
        <w:rPr>
          <w:spacing w:val="-2"/>
          <w:w w:val="110"/>
        </w:rPr>
        <w:t>lectures</w:t>
      </w:r>
      <w:r>
        <w:rPr>
          <w:spacing w:val="-9"/>
          <w:w w:val="110"/>
        </w:rPr>
        <w:t xml:space="preserve"> </w:t>
      </w:r>
      <w:r>
        <w:rPr>
          <w:spacing w:val="-2"/>
          <w:w w:val="110"/>
        </w:rPr>
        <w:t xml:space="preserve">where </w:t>
      </w:r>
      <w:r>
        <w:rPr>
          <w:w w:val="110"/>
        </w:rPr>
        <w:t>deﬁciencies</w:t>
      </w:r>
      <w:r>
        <w:rPr>
          <w:spacing w:val="-10"/>
          <w:w w:val="110"/>
        </w:rPr>
        <w:t xml:space="preserve"> </w:t>
      </w:r>
      <w:r>
        <w:rPr>
          <w:w w:val="110"/>
        </w:rPr>
        <w:t>in</w:t>
      </w:r>
      <w:r>
        <w:rPr>
          <w:spacing w:val="-10"/>
          <w:w w:val="110"/>
        </w:rPr>
        <w:t xml:space="preserve"> </w:t>
      </w:r>
      <w:r>
        <w:rPr>
          <w:w w:val="110"/>
        </w:rPr>
        <w:t>information</w:t>
      </w:r>
      <w:r>
        <w:rPr>
          <w:spacing w:val="-10"/>
          <w:w w:val="110"/>
        </w:rPr>
        <w:t xml:space="preserve"> </w:t>
      </w:r>
      <w:r>
        <w:rPr>
          <w:w w:val="110"/>
        </w:rPr>
        <w:t>are</w:t>
      </w:r>
      <w:r>
        <w:rPr>
          <w:spacing w:val="-10"/>
          <w:w w:val="110"/>
        </w:rPr>
        <w:t xml:space="preserve"> </w:t>
      </w:r>
      <w:r>
        <w:rPr>
          <w:w w:val="110"/>
        </w:rPr>
        <w:t>evident.</w:t>
      </w:r>
    </w:p>
    <w:p w14:paraId="6EE6DF0C" w14:textId="77777777" w:rsidR="006B7598" w:rsidRDefault="00AB5640">
      <w:pPr>
        <w:pStyle w:val="ListParagraph"/>
        <w:numPr>
          <w:ilvl w:val="0"/>
          <w:numId w:val="1"/>
        </w:numPr>
        <w:tabs>
          <w:tab w:val="left" w:pos="720"/>
        </w:tabs>
        <w:spacing w:before="0" w:line="256" w:lineRule="auto"/>
        <w:ind w:right="128"/>
      </w:pPr>
      <w:r>
        <w:rPr>
          <w:b/>
        </w:rPr>
        <w:t>Enhancement</w:t>
      </w:r>
      <w:r>
        <w:rPr>
          <w:b/>
          <w:spacing w:val="34"/>
        </w:rPr>
        <w:t xml:space="preserve"> </w:t>
      </w:r>
      <w:r>
        <w:rPr>
          <w:b/>
        </w:rPr>
        <w:t>of</w:t>
      </w:r>
      <w:r>
        <w:rPr>
          <w:b/>
          <w:spacing w:val="34"/>
        </w:rPr>
        <w:t xml:space="preserve"> </w:t>
      </w:r>
      <w:r>
        <w:rPr>
          <w:b/>
        </w:rPr>
        <w:t>regular</w:t>
      </w:r>
      <w:r>
        <w:rPr>
          <w:b/>
          <w:spacing w:val="34"/>
        </w:rPr>
        <w:t xml:space="preserve"> </w:t>
      </w:r>
      <w:r>
        <w:rPr>
          <w:b/>
        </w:rPr>
        <w:t>course</w:t>
      </w:r>
      <w:r>
        <w:rPr>
          <w:b/>
          <w:spacing w:val="34"/>
        </w:rPr>
        <w:t xml:space="preserve"> </w:t>
      </w:r>
      <w:r>
        <w:rPr>
          <w:b/>
        </w:rPr>
        <w:t>content</w:t>
      </w:r>
      <w:r>
        <w:rPr>
          <w:b/>
          <w:spacing w:val="34"/>
        </w:rPr>
        <w:t xml:space="preserve"> </w:t>
      </w:r>
      <w:r>
        <w:t>-</w:t>
      </w:r>
      <w:r>
        <w:rPr>
          <w:spacing w:val="34"/>
        </w:rPr>
        <w:t xml:space="preserve"> </w:t>
      </w:r>
      <w:r>
        <w:t>Information</w:t>
      </w:r>
      <w:r>
        <w:rPr>
          <w:spacing w:val="34"/>
        </w:rPr>
        <w:t xml:space="preserve"> </w:t>
      </w:r>
      <w:r>
        <w:t>presented</w:t>
      </w:r>
      <w:r>
        <w:rPr>
          <w:spacing w:val="34"/>
        </w:rPr>
        <w:t xml:space="preserve"> </w:t>
      </w:r>
      <w:r>
        <w:t>in</w:t>
      </w:r>
      <w:r>
        <w:rPr>
          <w:spacing w:val="34"/>
        </w:rPr>
        <w:t xml:space="preserve"> </w:t>
      </w:r>
      <w:r>
        <w:t>multiple</w:t>
      </w:r>
      <w:r>
        <w:rPr>
          <w:spacing w:val="34"/>
        </w:rPr>
        <w:t xml:space="preserve"> </w:t>
      </w:r>
      <w:r>
        <w:t>formats</w:t>
      </w:r>
      <w:r>
        <w:rPr>
          <w:spacing w:val="34"/>
        </w:rPr>
        <w:t xml:space="preserve"> </w:t>
      </w:r>
      <w:r>
        <w:t xml:space="preserve">may </w:t>
      </w:r>
      <w:r>
        <w:rPr>
          <w:spacing w:val="-2"/>
          <w:w w:val="110"/>
        </w:rPr>
        <w:t>help</w:t>
      </w:r>
      <w:r>
        <w:rPr>
          <w:spacing w:val="-8"/>
          <w:w w:val="110"/>
        </w:rPr>
        <w:t xml:space="preserve"> </w:t>
      </w:r>
      <w:r>
        <w:rPr>
          <w:spacing w:val="-2"/>
          <w:w w:val="110"/>
        </w:rPr>
        <w:t>students</w:t>
      </w:r>
      <w:r>
        <w:rPr>
          <w:spacing w:val="-8"/>
          <w:w w:val="110"/>
        </w:rPr>
        <w:t xml:space="preserve"> </w:t>
      </w:r>
      <w:r>
        <w:rPr>
          <w:spacing w:val="-2"/>
          <w:w w:val="110"/>
        </w:rPr>
        <w:t>to</w:t>
      </w:r>
      <w:r>
        <w:rPr>
          <w:spacing w:val="-8"/>
          <w:w w:val="110"/>
        </w:rPr>
        <w:t xml:space="preserve"> </w:t>
      </w:r>
      <w:r>
        <w:rPr>
          <w:spacing w:val="-2"/>
          <w:w w:val="110"/>
        </w:rPr>
        <w:t>more</w:t>
      </w:r>
      <w:r>
        <w:rPr>
          <w:spacing w:val="-8"/>
          <w:w w:val="110"/>
        </w:rPr>
        <w:t xml:space="preserve"> </w:t>
      </w:r>
      <w:r>
        <w:rPr>
          <w:spacing w:val="-2"/>
          <w:w w:val="110"/>
        </w:rPr>
        <w:t>easily</w:t>
      </w:r>
      <w:r>
        <w:rPr>
          <w:spacing w:val="-8"/>
          <w:w w:val="110"/>
        </w:rPr>
        <w:t xml:space="preserve"> </w:t>
      </w:r>
      <w:r>
        <w:rPr>
          <w:spacing w:val="-2"/>
          <w:w w:val="110"/>
        </w:rPr>
        <w:t>learn</w:t>
      </w:r>
      <w:r>
        <w:rPr>
          <w:spacing w:val="-8"/>
          <w:w w:val="110"/>
        </w:rPr>
        <w:t xml:space="preserve"> </w:t>
      </w:r>
      <w:r>
        <w:rPr>
          <w:spacing w:val="-2"/>
          <w:w w:val="110"/>
        </w:rPr>
        <w:t>the</w:t>
      </w:r>
      <w:r>
        <w:rPr>
          <w:spacing w:val="-8"/>
          <w:w w:val="110"/>
        </w:rPr>
        <w:t xml:space="preserve"> </w:t>
      </w:r>
      <w:r>
        <w:rPr>
          <w:spacing w:val="-2"/>
          <w:w w:val="110"/>
        </w:rPr>
        <w:t>material</w:t>
      </w:r>
      <w:r>
        <w:rPr>
          <w:spacing w:val="-8"/>
          <w:w w:val="110"/>
        </w:rPr>
        <w:t xml:space="preserve"> </w:t>
      </w:r>
      <w:r>
        <w:rPr>
          <w:spacing w:val="-2"/>
          <w:w w:val="110"/>
        </w:rPr>
        <w:t>being</w:t>
      </w:r>
      <w:r>
        <w:rPr>
          <w:spacing w:val="-8"/>
          <w:w w:val="110"/>
        </w:rPr>
        <w:t xml:space="preserve"> </w:t>
      </w:r>
      <w:r>
        <w:rPr>
          <w:spacing w:val="-2"/>
          <w:w w:val="110"/>
        </w:rPr>
        <w:t>taught.</w:t>
      </w:r>
    </w:p>
    <w:p w14:paraId="2A07B99C" w14:textId="243C9B5E" w:rsidR="006B7598" w:rsidRDefault="00AB5640">
      <w:pPr>
        <w:pStyle w:val="ListParagraph"/>
        <w:numPr>
          <w:ilvl w:val="0"/>
          <w:numId w:val="1"/>
        </w:numPr>
        <w:tabs>
          <w:tab w:val="left" w:pos="720"/>
        </w:tabs>
        <w:spacing w:before="5" w:line="259" w:lineRule="auto"/>
        <w:ind w:right="121"/>
      </w:pPr>
      <w:r>
        <w:rPr>
          <w:b/>
          <w:w w:val="110"/>
        </w:rPr>
        <w:t>Showcasing</w:t>
      </w:r>
      <w:r>
        <w:rPr>
          <w:b/>
          <w:spacing w:val="-13"/>
          <w:w w:val="110"/>
        </w:rPr>
        <w:t xml:space="preserve"> </w:t>
      </w:r>
      <w:r>
        <w:rPr>
          <w:b/>
          <w:w w:val="110"/>
        </w:rPr>
        <w:t>of</w:t>
      </w:r>
      <w:r>
        <w:rPr>
          <w:b/>
          <w:spacing w:val="-13"/>
          <w:w w:val="110"/>
        </w:rPr>
        <w:t xml:space="preserve"> </w:t>
      </w:r>
      <w:r>
        <w:rPr>
          <w:b/>
          <w:w w:val="110"/>
        </w:rPr>
        <w:t>innovation</w:t>
      </w:r>
      <w:r>
        <w:rPr>
          <w:b/>
          <w:spacing w:val="-13"/>
          <w:w w:val="110"/>
        </w:rPr>
        <w:t xml:space="preserve"> </w:t>
      </w:r>
      <w:r>
        <w:rPr>
          <w:b/>
          <w:w w:val="110"/>
        </w:rPr>
        <w:t>and</w:t>
      </w:r>
      <w:r>
        <w:rPr>
          <w:b/>
          <w:spacing w:val="-13"/>
          <w:w w:val="110"/>
        </w:rPr>
        <w:t xml:space="preserve"> </w:t>
      </w:r>
      <w:r>
        <w:rPr>
          <w:b/>
          <w:w w:val="110"/>
        </w:rPr>
        <w:t>talent</w:t>
      </w:r>
      <w:r>
        <w:rPr>
          <w:b/>
          <w:spacing w:val="-12"/>
          <w:w w:val="110"/>
        </w:rPr>
        <w:t xml:space="preserve"> </w:t>
      </w:r>
      <w:r>
        <w:rPr>
          <w:w w:val="110"/>
        </w:rPr>
        <w:t>-</w:t>
      </w:r>
      <w:r>
        <w:rPr>
          <w:spacing w:val="-13"/>
          <w:w w:val="110"/>
        </w:rPr>
        <w:t xml:space="preserve"> </w:t>
      </w:r>
      <w:r>
        <w:rPr>
          <w:w w:val="110"/>
        </w:rPr>
        <w:t>A</w:t>
      </w:r>
      <w:r>
        <w:rPr>
          <w:spacing w:val="-13"/>
          <w:w w:val="110"/>
        </w:rPr>
        <w:t xml:space="preserve"> </w:t>
      </w:r>
      <w:r>
        <w:rPr>
          <w:w w:val="110"/>
        </w:rPr>
        <w:t>wide</w:t>
      </w:r>
      <w:r>
        <w:rPr>
          <w:spacing w:val="-13"/>
          <w:w w:val="110"/>
        </w:rPr>
        <w:t xml:space="preserve"> </w:t>
      </w:r>
      <w:r>
        <w:rPr>
          <w:w w:val="110"/>
        </w:rPr>
        <w:t>audience</w:t>
      </w:r>
      <w:r>
        <w:rPr>
          <w:spacing w:val="-13"/>
          <w:w w:val="110"/>
        </w:rPr>
        <w:t xml:space="preserve"> </w:t>
      </w:r>
      <w:r>
        <w:rPr>
          <w:w w:val="110"/>
        </w:rPr>
        <w:t>may</w:t>
      </w:r>
      <w:r>
        <w:rPr>
          <w:spacing w:val="-13"/>
          <w:w w:val="110"/>
        </w:rPr>
        <w:t xml:space="preserve"> </w:t>
      </w:r>
      <w:r>
        <w:rPr>
          <w:w w:val="110"/>
        </w:rPr>
        <w:t>learn</w:t>
      </w:r>
      <w:r>
        <w:rPr>
          <w:spacing w:val="-13"/>
          <w:w w:val="110"/>
        </w:rPr>
        <w:t xml:space="preserve"> </w:t>
      </w:r>
      <w:r>
        <w:rPr>
          <w:w w:val="110"/>
        </w:rPr>
        <w:t>of</w:t>
      </w:r>
      <w:r>
        <w:rPr>
          <w:spacing w:val="-13"/>
          <w:w w:val="110"/>
        </w:rPr>
        <w:t xml:space="preserve"> </w:t>
      </w:r>
      <w:r>
        <w:rPr>
          <w:w w:val="110"/>
        </w:rPr>
        <w:t>faculty</w:t>
      </w:r>
      <w:r>
        <w:rPr>
          <w:spacing w:val="-13"/>
          <w:w w:val="110"/>
        </w:rPr>
        <w:t xml:space="preserve"> </w:t>
      </w:r>
      <w:r>
        <w:rPr>
          <w:w w:val="110"/>
        </w:rPr>
        <w:t xml:space="preserve">research </w:t>
      </w:r>
      <w:r>
        <w:t>interests</w:t>
      </w:r>
      <w:r>
        <w:rPr>
          <w:spacing w:val="32"/>
        </w:rPr>
        <w:t xml:space="preserve"> </w:t>
      </w:r>
      <w:r>
        <w:t>and</w:t>
      </w:r>
      <w:r>
        <w:rPr>
          <w:spacing w:val="32"/>
        </w:rPr>
        <w:t xml:space="preserve"> </w:t>
      </w:r>
      <w:r>
        <w:t>expertise.</w:t>
      </w:r>
      <w:r>
        <w:rPr>
          <w:spacing w:val="32"/>
        </w:rPr>
        <w:t xml:space="preserve"> </w:t>
      </w:r>
      <w:r>
        <w:t>Potential</w:t>
      </w:r>
      <w:r>
        <w:rPr>
          <w:spacing w:val="32"/>
        </w:rPr>
        <w:t xml:space="preserve"> </w:t>
      </w:r>
      <w:r>
        <w:t>students</w:t>
      </w:r>
      <w:r>
        <w:rPr>
          <w:spacing w:val="32"/>
        </w:rPr>
        <w:t xml:space="preserve"> </w:t>
      </w:r>
      <w:r>
        <w:t>and</w:t>
      </w:r>
      <w:r>
        <w:rPr>
          <w:spacing w:val="32"/>
        </w:rPr>
        <w:t xml:space="preserve"> </w:t>
      </w:r>
      <w:r>
        <w:t>donors</w:t>
      </w:r>
      <w:r>
        <w:rPr>
          <w:spacing w:val="32"/>
        </w:rPr>
        <w:t xml:space="preserve"> </w:t>
      </w:r>
      <w:r>
        <w:t>may</w:t>
      </w:r>
      <w:r>
        <w:rPr>
          <w:spacing w:val="32"/>
        </w:rPr>
        <w:t xml:space="preserve"> </w:t>
      </w:r>
      <w:r>
        <w:t>be</w:t>
      </w:r>
      <w:r>
        <w:rPr>
          <w:spacing w:val="32"/>
        </w:rPr>
        <w:t xml:space="preserve"> </w:t>
      </w:r>
      <w:r>
        <w:t>impressed,</w:t>
      </w:r>
      <w:r>
        <w:rPr>
          <w:spacing w:val="32"/>
        </w:rPr>
        <w:t xml:space="preserve"> </w:t>
      </w:r>
      <w:r>
        <w:t>and</w:t>
      </w:r>
      <w:r>
        <w:rPr>
          <w:spacing w:val="32"/>
        </w:rPr>
        <w:t xml:space="preserve"> </w:t>
      </w:r>
      <w:r>
        <w:t>student</w:t>
      </w:r>
      <w:r>
        <w:rPr>
          <w:spacing w:val="32"/>
        </w:rPr>
        <w:t xml:space="preserve"> </w:t>
      </w:r>
      <w:r>
        <w:t xml:space="preserve">and </w:t>
      </w:r>
      <w:r>
        <w:rPr>
          <w:w w:val="110"/>
        </w:rPr>
        <w:t>faculty</w:t>
      </w:r>
      <w:r>
        <w:rPr>
          <w:spacing w:val="-7"/>
          <w:w w:val="110"/>
        </w:rPr>
        <w:t xml:space="preserve"> </w:t>
      </w:r>
      <w:r>
        <w:rPr>
          <w:w w:val="110"/>
        </w:rPr>
        <w:t>recruitment</w:t>
      </w:r>
      <w:r>
        <w:rPr>
          <w:spacing w:val="-7"/>
          <w:w w:val="110"/>
        </w:rPr>
        <w:t xml:space="preserve"> </w:t>
      </w:r>
      <w:r>
        <w:rPr>
          <w:w w:val="110"/>
        </w:rPr>
        <w:t>e</w:t>
      </w:r>
      <w:r w:rsidR="00771D40">
        <w:rPr>
          <w:w w:val="110"/>
        </w:rPr>
        <w:t>ff</w:t>
      </w:r>
      <w:r>
        <w:rPr>
          <w:w w:val="110"/>
        </w:rPr>
        <w:t>orts</w:t>
      </w:r>
      <w:r>
        <w:rPr>
          <w:spacing w:val="-7"/>
          <w:w w:val="110"/>
        </w:rPr>
        <w:t xml:space="preserve"> </w:t>
      </w:r>
      <w:r>
        <w:rPr>
          <w:w w:val="110"/>
        </w:rPr>
        <w:t>may</w:t>
      </w:r>
      <w:r>
        <w:rPr>
          <w:spacing w:val="-7"/>
          <w:w w:val="110"/>
        </w:rPr>
        <w:t xml:space="preserve"> </w:t>
      </w:r>
      <w:r>
        <w:rPr>
          <w:w w:val="110"/>
        </w:rPr>
        <w:t>be</w:t>
      </w:r>
      <w:r>
        <w:rPr>
          <w:spacing w:val="-7"/>
          <w:w w:val="110"/>
        </w:rPr>
        <w:t xml:space="preserve"> </w:t>
      </w:r>
      <w:r>
        <w:rPr>
          <w:w w:val="110"/>
        </w:rPr>
        <w:t>enhanced.</w:t>
      </w:r>
    </w:p>
    <w:p w14:paraId="05685F08" w14:textId="77777777" w:rsidR="006B7598" w:rsidRDefault="00AB5640">
      <w:pPr>
        <w:pStyle w:val="ListParagraph"/>
        <w:numPr>
          <w:ilvl w:val="0"/>
          <w:numId w:val="1"/>
        </w:numPr>
        <w:tabs>
          <w:tab w:val="left" w:pos="720"/>
        </w:tabs>
        <w:spacing w:before="1" w:line="259" w:lineRule="auto"/>
        <w:ind w:right="51"/>
      </w:pPr>
      <w:r>
        <w:rPr>
          <w:b/>
          <w:w w:val="105"/>
        </w:rPr>
        <w:t xml:space="preserve">Continually improved resources </w:t>
      </w:r>
      <w:r>
        <w:rPr>
          <w:w w:val="105"/>
        </w:rPr>
        <w:t>- Unlike traditional textbooks and other static sources of information,</w:t>
      </w:r>
      <w:r>
        <w:rPr>
          <w:spacing w:val="-1"/>
          <w:w w:val="105"/>
        </w:rPr>
        <w:t xml:space="preserve"> </w:t>
      </w:r>
      <w:r>
        <w:rPr>
          <w:w w:val="105"/>
        </w:rPr>
        <w:t>OERs</w:t>
      </w:r>
      <w:r>
        <w:rPr>
          <w:spacing w:val="-1"/>
          <w:w w:val="105"/>
        </w:rPr>
        <w:t xml:space="preserve"> </w:t>
      </w:r>
      <w:r>
        <w:rPr>
          <w:w w:val="105"/>
        </w:rPr>
        <w:t>can</w:t>
      </w:r>
      <w:r>
        <w:rPr>
          <w:spacing w:val="-1"/>
          <w:w w:val="105"/>
        </w:rPr>
        <w:t xml:space="preserve"> </w:t>
      </w:r>
      <w:r>
        <w:rPr>
          <w:w w:val="105"/>
        </w:rPr>
        <w:t>be</w:t>
      </w:r>
      <w:r>
        <w:rPr>
          <w:spacing w:val="-1"/>
          <w:w w:val="105"/>
        </w:rPr>
        <w:t xml:space="preserve"> </w:t>
      </w:r>
      <w:r>
        <w:rPr>
          <w:w w:val="105"/>
        </w:rPr>
        <w:t>updated</w:t>
      </w:r>
      <w:r>
        <w:rPr>
          <w:spacing w:val="-1"/>
          <w:w w:val="105"/>
        </w:rPr>
        <w:t xml:space="preserve"> </w:t>
      </w:r>
      <w:r>
        <w:rPr>
          <w:w w:val="105"/>
        </w:rPr>
        <w:t>quickly.</w:t>
      </w:r>
      <w:r>
        <w:rPr>
          <w:spacing w:val="-1"/>
          <w:w w:val="105"/>
        </w:rPr>
        <w:t xml:space="preserve"> </w:t>
      </w:r>
      <w:r>
        <w:rPr>
          <w:w w:val="105"/>
        </w:rPr>
        <w:t>Instructors</w:t>
      </w:r>
      <w:r>
        <w:rPr>
          <w:spacing w:val="-1"/>
          <w:w w:val="105"/>
        </w:rPr>
        <w:t xml:space="preserve"> </w:t>
      </w:r>
      <w:r>
        <w:rPr>
          <w:w w:val="105"/>
        </w:rPr>
        <w:t>can</w:t>
      </w:r>
      <w:r>
        <w:rPr>
          <w:spacing w:val="-1"/>
          <w:w w:val="105"/>
        </w:rPr>
        <w:t xml:space="preserve"> </w:t>
      </w:r>
      <w:r>
        <w:rPr>
          <w:w w:val="105"/>
        </w:rPr>
        <w:t>take</w:t>
      </w:r>
      <w:r>
        <w:rPr>
          <w:spacing w:val="-1"/>
          <w:w w:val="105"/>
        </w:rPr>
        <w:t xml:space="preserve"> </w:t>
      </w:r>
      <w:r>
        <w:rPr>
          <w:w w:val="105"/>
        </w:rPr>
        <w:t>an</w:t>
      </w:r>
      <w:r>
        <w:rPr>
          <w:spacing w:val="-1"/>
          <w:w w:val="105"/>
        </w:rPr>
        <w:t xml:space="preserve"> </w:t>
      </w:r>
      <w:r>
        <w:rPr>
          <w:w w:val="105"/>
        </w:rPr>
        <w:t>existing</w:t>
      </w:r>
      <w:r>
        <w:rPr>
          <w:spacing w:val="-1"/>
          <w:w w:val="105"/>
        </w:rPr>
        <w:t xml:space="preserve"> </w:t>
      </w:r>
      <w:r>
        <w:rPr>
          <w:w w:val="105"/>
        </w:rPr>
        <w:t>OER,</w:t>
      </w:r>
      <w:r>
        <w:rPr>
          <w:spacing w:val="-1"/>
          <w:w w:val="105"/>
        </w:rPr>
        <w:t xml:space="preserve"> </w:t>
      </w:r>
      <w:r>
        <w:rPr>
          <w:w w:val="105"/>
        </w:rPr>
        <w:t>adapt</w:t>
      </w:r>
      <w:r>
        <w:rPr>
          <w:spacing w:val="-1"/>
          <w:w w:val="105"/>
        </w:rPr>
        <w:t xml:space="preserve"> </w:t>
      </w:r>
      <w:r>
        <w:rPr>
          <w:w w:val="105"/>
        </w:rPr>
        <w:t>it</w:t>
      </w:r>
      <w:r>
        <w:rPr>
          <w:spacing w:val="-1"/>
          <w:w w:val="105"/>
        </w:rPr>
        <w:t xml:space="preserve"> </w:t>
      </w:r>
      <w:r>
        <w:rPr>
          <w:w w:val="105"/>
        </w:rPr>
        <w:t>for a class, and make the modiﬁed OER available for others to use.</w:t>
      </w:r>
    </w:p>
    <w:p w14:paraId="101262B7" w14:textId="77777777" w:rsidR="006B7598" w:rsidRDefault="00AB5640">
      <w:pPr>
        <w:pStyle w:val="ListParagraph"/>
        <w:numPr>
          <w:ilvl w:val="0"/>
          <w:numId w:val="1"/>
        </w:numPr>
        <w:tabs>
          <w:tab w:val="left" w:pos="720"/>
        </w:tabs>
        <w:spacing w:before="2" w:line="259" w:lineRule="auto"/>
        <w:ind w:right="184"/>
      </w:pPr>
      <w:r>
        <w:rPr>
          <w:b/>
        </w:rPr>
        <w:t>Co-creation</w:t>
      </w:r>
      <w:r>
        <w:rPr>
          <w:b/>
          <w:spacing w:val="33"/>
        </w:rPr>
        <w:t xml:space="preserve"> </w:t>
      </w:r>
      <w:r>
        <w:t>-</w:t>
      </w:r>
      <w:r>
        <w:rPr>
          <w:spacing w:val="33"/>
        </w:rPr>
        <w:t xml:space="preserve"> </w:t>
      </w:r>
      <w:r>
        <w:t>Instructors</w:t>
      </w:r>
      <w:r>
        <w:rPr>
          <w:spacing w:val="33"/>
        </w:rPr>
        <w:t xml:space="preserve"> </w:t>
      </w:r>
      <w:r>
        <w:t>can</w:t>
      </w:r>
      <w:r>
        <w:rPr>
          <w:spacing w:val="33"/>
        </w:rPr>
        <w:t xml:space="preserve"> </w:t>
      </w:r>
      <w:r>
        <w:t>incorporate</w:t>
      </w:r>
      <w:r>
        <w:rPr>
          <w:spacing w:val="33"/>
        </w:rPr>
        <w:t xml:space="preserve"> </w:t>
      </w:r>
      <w:r>
        <w:t>students’</w:t>
      </w:r>
      <w:r>
        <w:rPr>
          <w:spacing w:val="14"/>
        </w:rPr>
        <w:t xml:space="preserve"> </w:t>
      </w:r>
      <w:r>
        <w:t>diverse</w:t>
      </w:r>
      <w:r>
        <w:rPr>
          <w:spacing w:val="33"/>
        </w:rPr>
        <w:t xml:space="preserve"> </w:t>
      </w:r>
      <w:r>
        <w:t>perspectives</w:t>
      </w:r>
      <w:r>
        <w:rPr>
          <w:spacing w:val="33"/>
        </w:rPr>
        <w:t xml:space="preserve"> </w:t>
      </w:r>
      <w:r>
        <w:t>and</w:t>
      </w:r>
      <w:r>
        <w:rPr>
          <w:spacing w:val="33"/>
        </w:rPr>
        <w:t xml:space="preserve"> </w:t>
      </w:r>
      <w:r>
        <w:t>experiences</w:t>
      </w:r>
      <w:r>
        <w:rPr>
          <w:spacing w:val="80"/>
        </w:rPr>
        <w:t xml:space="preserve"> </w:t>
      </w:r>
      <w:r>
        <w:t>so</w:t>
      </w:r>
      <w:r>
        <w:rPr>
          <w:spacing w:val="34"/>
        </w:rPr>
        <w:t xml:space="preserve"> </w:t>
      </w:r>
      <w:r>
        <w:t>that</w:t>
      </w:r>
      <w:r>
        <w:rPr>
          <w:spacing w:val="34"/>
        </w:rPr>
        <w:t xml:space="preserve"> </w:t>
      </w:r>
      <w:r>
        <w:t>they</w:t>
      </w:r>
      <w:r>
        <w:rPr>
          <w:spacing w:val="34"/>
        </w:rPr>
        <w:t xml:space="preserve"> </w:t>
      </w:r>
      <w:r>
        <w:t>move</w:t>
      </w:r>
      <w:r>
        <w:rPr>
          <w:spacing w:val="34"/>
        </w:rPr>
        <w:t xml:space="preserve"> </w:t>
      </w:r>
      <w:r>
        <w:t>beyond</w:t>
      </w:r>
      <w:r>
        <w:rPr>
          <w:spacing w:val="34"/>
        </w:rPr>
        <w:t xml:space="preserve"> </w:t>
      </w:r>
      <w:r>
        <w:t>being</w:t>
      </w:r>
      <w:r>
        <w:rPr>
          <w:spacing w:val="34"/>
        </w:rPr>
        <w:t xml:space="preserve"> </w:t>
      </w:r>
      <w:r>
        <w:t>consumers</w:t>
      </w:r>
      <w:r>
        <w:rPr>
          <w:spacing w:val="34"/>
        </w:rPr>
        <w:t xml:space="preserve"> </w:t>
      </w:r>
      <w:r>
        <w:t>of</w:t>
      </w:r>
      <w:r>
        <w:rPr>
          <w:spacing w:val="34"/>
        </w:rPr>
        <w:t xml:space="preserve"> </w:t>
      </w:r>
      <w:r>
        <w:t>knowledge</w:t>
      </w:r>
      <w:r>
        <w:rPr>
          <w:spacing w:val="34"/>
        </w:rPr>
        <w:t xml:space="preserve"> </w:t>
      </w:r>
      <w:r>
        <w:t>and</w:t>
      </w:r>
      <w:r>
        <w:rPr>
          <w:spacing w:val="34"/>
        </w:rPr>
        <w:t xml:space="preserve"> </w:t>
      </w:r>
      <w:r>
        <w:t>become</w:t>
      </w:r>
      <w:r>
        <w:rPr>
          <w:spacing w:val="34"/>
        </w:rPr>
        <w:t xml:space="preserve"> </w:t>
      </w:r>
      <w:r>
        <w:t>collaborators</w:t>
      </w:r>
      <w:r>
        <w:rPr>
          <w:spacing w:val="34"/>
        </w:rPr>
        <w:t xml:space="preserve"> </w:t>
      </w:r>
      <w:r>
        <w:t xml:space="preserve">in </w:t>
      </w:r>
      <w:r>
        <w:rPr>
          <w:w w:val="110"/>
        </w:rPr>
        <w:t>teaching and learning.</w:t>
      </w:r>
      <w:r>
        <w:rPr>
          <w:w w:val="110"/>
          <w:vertAlign w:val="superscript"/>
        </w:rPr>
        <w:t>5</w:t>
      </w:r>
    </w:p>
    <w:p w14:paraId="2C61D1C9" w14:textId="77777777" w:rsidR="006B7598" w:rsidRDefault="00AB5640">
      <w:pPr>
        <w:pStyle w:val="Heading1"/>
        <w:spacing w:before="162"/>
      </w:pPr>
      <w:r>
        <w:rPr>
          <w:color w:val="0F4761"/>
          <w:spacing w:val="-2"/>
        </w:rPr>
        <w:t>Request</w:t>
      </w:r>
      <w:r>
        <w:rPr>
          <w:color w:val="0F4761"/>
          <w:spacing w:val="-11"/>
        </w:rPr>
        <w:t xml:space="preserve"> </w:t>
      </w:r>
      <w:r>
        <w:rPr>
          <w:color w:val="0F4761"/>
          <w:spacing w:val="-2"/>
        </w:rPr>
        <w:t>for</w:t>
      </w:r>
      <w:r>
        <w:rPr>
          <w:color w:val="0F4761"/>
          <w:spacing w:val="-10"/>
        </w:rPr>
        <w:t xml:space="preserve"> </w:t>
      </w:r>
      <w:r>
        <w:rPr>
          <w:color w:val="0F4761"/>
          <w:spacing w:val="-2"/>
        </w:rPr>
        <w:t>support</w:t>
      </w:r>
    </w:p>
    <w:p w14:paraId="3FB9D48D" w14:textId="77777777" w:rsidR="006B7598" w:rsidRDefault="00AB5640">
      <w:pPr>
        <w:pStyle w:val="BodyText"/>
        <w:spacing w:before="108" w:line="276" w:lineRule="auto"/>
        <w:ind w:right="51"/>
      </w:pPr>
      <w:r>
        <w:rPr>
          <w:w w:val="105"/>
        </w:rPr>
        <w:t>Illinois has been a leader in Open Education, and librarians at Illinois higher education institutions have committed to collaborating with faculty, students, administrators, and other partners to reduce the cost and increase the accessibility and inclusivity of textbooks and other course materials. Colleges and universities across the state have been making the most of existing forms</w:t>
      </w:r>
      <w:r>
        <w:rPr>
          <w:spacing w:val="40"/>
          <w:w w:val="105"/>
        </w:rPr>
        <w:t xml:space="preserve"> </w:t>
      </w:r>
      <w:r>
        <w:rPr>
          <w:w w:val="105"/>
        </w:rPr>
        <w:t>of support for OER work. The U.S. Department of Education’s Fund for the Improvement of Postsecondary</w:t>
      </w:r>
      <w:r>
        <w:rPr>
          <w:spacing w:val="24"/>
          <w:w w:val="105"/>
        </w:rPr>
        <w:t xml:space="preserve"> </w:t>
      </w:r>
      <w:r>
        <w:rPr>
          <w:w w:val="105"/>
        </w:rPr>
        <w:t>Education</w:t>
      </w:r>
      <w:r>
        <w:rPr>
          <w:spacing w:val="24"/>
          <w:w w:val="105"/>
        </w:rPr>
        <w:t xml:space="preserve"> </w:t>
      </w:r>
      <w:r>
        <w:rPr>
          <w:w w:val="105"/>
        </w:rPr>
        <w:t>Open</w:t>
      </w:r>
      <w:r>
        <w:rPr>
          <w:spacing w:val="24"/>
          <w:w w:val="105"/>
        </w:rPr>
        <w:t xml:space="preserve"> </w:t>
      </w:r>
      <w:r>
        <w:rPr>
          <w:w w:val="105"/>
        </w:rPr>
        <w:t>Textbooks</w:t>
      </w:r>
      <w:r>
        <w:rPr>
          <w:spacing w:val="24"/>
          <w:w w:val="105"/>
        </w:rPr>
        <w:t xml:space="preserve"> </w:t>
      </w:r>
      <w:r>
        <w:rPr>
          <w:w w:val="105"/>
        </w:rPr>
        <w:t>Pilot</w:t>
      </w:r>
      <w:r>
        <w:rPr>
          <w:spacing w:val="24"/>
          <w:w w:val="105"/>
        </w:rPr>
        <w:t xml:space="preserve"> </w:t>
      </w:r>
      <w:r>
        <w:rPr>
          <w:w w:val="105"/>
        </w:rPr>
        <w:t>Program</w:t>
      </w:r>
      <w:r>
        <w:rPr>
          <w:spacing w:val="24"/>
          <w:w w:val="105"/>
        </w:rPr>
        <w:t xml:space="preserve"> </w:t>
      </w:r>
      <w:r>
        <w:rPr>
          <w:w w:val="105"/>
        </w:rPr>
        <w:t>funded</w:t>
      </w:r>
      <w:r>
        <w:rPr>
          <w:spacing w:val="24"/>
          <w:w w:val="105"/>
        </w:rPr>
        <w:t xml:space="preserve"> </w:t>
      </w:r>
      <w:r>
        <w:rPr>
          <w:w w:val="105"/>
        </w:rPr>
        <w:t>the</w:t>
      </w:r>
      <w:r>
        <w:rPr>
          <w:spacing w:val="24"/>
          <w:w w:val="105"/>
        </w:rPr>
        <w:t xml:space="preserve"> </w:t>
      </w:r>
      <w:r>
        <w:rPr>
          <w:w w:val="105"/>
        </w:rPr>
        <w:t>CARLI</w:t>
      </w:r>
      <w:r>
        <w:rPr>
          <w:spacing w:val="24"/>
          <w:w w:val="105"/>
        </w:rPr>
        <w:t xml:space="preserve"> </w:t>
      </w:r>
      <w:r>
        <w:rPr>
          <w:w w:val="105"/>
        </w:rPr>
        <w:t>Illinois</w:t>
      </w:r>
      <w:r>
        <w:rPr>
          <w:spacing w:val="24"/>
          <w:w w:val="105"/>
        </w:rPr>
        <w:t xml:space="preserve"> </w:t>
      </w:r>
      <w:r>
        <w:rPr>
          <w:w w:val="105"/>
        </w:rPr>
        <w:t>SCOERs (Support for Creation of Open Educational Resources) grant which has produced innovative instructional materials for a variety of disciplines that will beneﬁt students across the state. In</w:t>
      </w:r>
      <w:r>
        <w:rPr>
          <w:spacing w:val="40"/>
          <w:w w:val="105"/>
        </w:rPr>
        <w:t xml:space="preserve"> </w:t>
      </w:r>
      <w:r>
        <w:rPr>
          <w:w w:val="105"/>
        </w:rPr>
        <w:t>FY24, the state of Illinois provided $3 million to the Secretary of State in support of OER. CARLI worked with the Illinois State Library to administer the funds, resulting in the creation of 128 OER. Numerous proposals were not funded and many more institutions in Illinois require external support</w:t>
      </w:r>
      <w:r>
        <w:rPr>
          <w:spacing w:val="-2"/>
          <w:w w:val="105"/>
        </w:rPr>
        <w:t xml:space="preserve"> </w:t>
      </w:r>
      <w:r>
        <w:rPr>
          <w:w w:val="105"/>
        </w:rPr>
        <w:t>to</w:t>
      </w:r>
      <w:r>
        <w:rPr>
          <w:spacing w:val="-2"/>
          <w:w w:val="105"/>
        </w:rPr>
        <w:t xml:space="preserve"> </w:t>
      </w:r>
      <w:r>
        <w:rPr>
          <w:w w:val="105"/>
        </w:rPr>
        <w:t>cultivate</w:t>
      </w:r>
      <w:r>
        <w:rPr>
          <w:spacing w:val="-2"/>
          <w:w w:val="105"/>
        </w:rPr>
        <w:t xml:space="preserve"> </w:t>
      </w:r>
      <w:r>
        <w:rPr>
          <w:w w:val="105"/>
        </w:rPr>
        <w:t>Ope</w:t>
      </w:r>
      <w:r>
        <w:rPr>
          <w:w w:val="105"/>
        </w:rPr>
        <w:t>n</w:t>
      </w:r>
      <w:r>
        <w:rPr>
          <w:spacing w:val="-2"/>
          <w:w w:val="105"/>
        </w:rPr>
        <w:t xml:space="preserve"> </w:t>
      </w:r>
      <w:r>
        <w:rPr>
          <w:w w:val="105"/>
        </w:rPr>
        <w:t>Educational</w:t>
      </w:r>
      <w:r>
        <w:rPr>
          <w:spacing w:val="-2"/>
          <w:w w:val="105"/>
        </w:rPr>
        <w:t xml:space="preserve"> </w:t>
      </w:r>
      <w:r>
        <w:rPr>
          <w:w w:val="105"/>
        </w:rPr>
        <w:t>initiatives</w:t>
      </w:r>
      <w:r>
        <w:rPr>
          <w:spacing w:val="-2"/>
          <w:w w:val="105"/>
        </w:rPr>
        <w:t xml:space="preserve"> </w:t>
      </w:r>
      <w:r>
        <w:rPr>
          <w:w w:val="105"/>
        </w:rPr>
        <w:t>on</w:t>
      </w:r>
      <w:r>
        <w:rPr>
          <w:spacing w:val="-2"/>
          <w:w w:val="105"/>
        </w:rPr>
        <w:t xml:space="preserve"> </w:t>
      </w:r>
      <w:r>
        <w:rPr>
          <w:w w:val="105"/>
        </w:rPr>
        <w:t>their</w:t>
      </w:r>
      <w:r>
        <w:rPr>
          <w:spacing w:val="-2"/>
          <w:w w:val="105"/>
        </w:rPr>
        <w:t xml:space="preserve"> </w:t>
      </w:r>
      <w:r>
        <w:rPr>
          <w:w w:val="105"/>
        </w:rPr>
        <w:t>campuses</w:t>
      </w:r>
      <w:r>
        <w:rPr>
          <w:spacing w:val="-2"/>
          <w:w w:val="105"/>
        </w:rPr>
        <w:t xml:space="preserve"> </w:t>
      </w:r>
      <w:r>
        <w:rPr>
          <w:w w:val="105"/>
        </w:rPr>
        <w:t>before</w:t>
      </w:r>
      <w:r>
        <w:rPr>
          <w:spacing w:val="-2"/>
          <w:w w:val="105"/>
        </w:rPr>
        <w:t xml:space="preserve"> </w:t>
      </w:r>
      <w:r>
        <w:rPr>
          <w:w w:val="105"/>
        </w:rPr>
        <w:t>they</w:t>
      </w:r>
      <w:r>
        <w:rPr>
          <w:spacing w:val="-2"/>
          <w:w w:val="105"/>
        </w:rPr>
        <w:t xml:space="preserve"> </w:t>
      </w:r>
      <w:r>
        <w:rPr>
          <w:w w:val="105"/>
        </w:rPr>
        <w:t>can</w:t>
      </w:r>
      <w:r>
        <w:rPr>
          <w:spacing w:val="-2"/>
          <w:w w:val="105"/>
        </w:rPr>
        <w:t xml:space="preserve"> </w:t>
      </w:r>
      <w:r>
        <w:rPr>
          <w:w w:val="105"/>
        </w:rPr>
        <w:t>undertake</w:t>
      </w:r>
      <w:r>
        <w:rPr>
          <w:spacing w:val="-2"/>
          <w:w w:val="105"/>
        </w:rPr>
        <w:t xml:space="preserve"> </w:t>
      </w:r>
      <w:r>
        <w:rPr>
          <w:w w:val="105"/>
        </w:rPr>
        <w:t xml:space="preserve">OER </w:t>
      </w:r>
      <w:r>
        <w:rPr>
          <w:spacing w:val="-2"/>
          <w:w w:val="105"/>
        </w:rPr>
        <w:t>creation.</w:t>
      </w:r>
    </w:p>
    <w:p w14:paraId="571BF878" w14:textId="77777777" w:rsidR="006B7598" w:rsidRDefault="00AB5640">
      <w:pPr>
        <w:pStyle w:val="BodyText"/>
        <w:spacing w:before="161" w:line="259" w:lineRule="auto"/>
        <w:ind w:right="197"/>
      </w:pPr>
      <w:r>
        <w:rPr>
          <w:w w:val="105"/>
        </w:rPr>
        <w:t>Funding Open Education is a good investment. Research conducted by Student PIRGs shows that pandemic-era OER grant programs in the US and British Columbia resulted in $2.5 million in student savings; further, this 2023 report suggests that</w:t>
      </w:r>
      <w:r>
        <w:rPr>
          <w:spacing w:val="-7"/>
          <w:w w:val="105"/>
        </w:rPr>
        <w:t xml:space="preserve"> </w:t>
      </w:r>
      <w:r>
        <w:rPr>
          <w:w w:val="105"/>
        </w:rPr>
        <w:t>“Every dollar invested in OER Grants can save students $10 - $20.”</w:t>
      </w:r>
      <w:r>
        <w:rPr>
          <w:w w:val="105"/>
          <w:vertAlign w:val="superscript"/>
        </w:rPr>
        <w:t>6</w:t>
      </w:r>
    </w:p>
    <w:p w14:paraId="6717E5DD" w14:textId="77777777" w:rsidR="006B7598" w:rsidRDefault="006B7598">
      <w:pPr>
        <w:pStyle w:val="BodyText"/>
        <w:spacing w:line="259" w:lineRule="auto"/>
        <w:sectPr w:rsidR="006B7598">
          <w:pgSz w:w="12240" w:h="15840"/>
          <w:pgMar w:top="1360" w:right="1440" w:bottom="280" w:left="1440" w:header="720" w:footer="720" w:gutter="0"/>
          <w:cols w:space="720"/>
        </w:sectPr>
      </w:pPr>
    </w:p>
    <w:p w14:paraId="1ADA3A10" w14:textId="77777777" w:rsidR="006B7598" w:rsidRDefault="00AB5640">
      <w:pPr>
        <w:pStyle w:val="Heading2"/>
      </w:pPr>
      <w:r>
        <w:rPr>
          <w:color w:val="0F4761"/>
          <w:w w:val="105"/>
        </w:rPr>
        <w:lastRenderedPageBreak/>
        <w:t>Support</w:t>
      </w:r>
      <w:r>
        <w:rPr>
          <w:color w:val="0F4761"/>
          <w:spacing w:val="4"/>
          <w:w w:val="105"/>
        </w:rPr>
        <w:t xml:space="preserve"> </w:t>
      </w:r>
      <w:r>
        <w:rPr>
          <w:color w:val="0F4761"/>
          <w:w w:val="105"/>
        </w:rPr>
        <w:t>could</w:t>
      </w:r>
      <w:r>
        <w:rPr>
          <w:color w:val="0F4761"/>
          <w:spacing w:val="4"/>
          <w:w w:val="105"/>
        </w:rPr>
        <w:t xml:space="preserve"> </w:t>
      </w:r>
      <w:r>
        <w:rPr>
          <w:color w:val="0F4761"/>
          <w:w w:val="105"/>
        </w:rPr>
        <w:t>be</w:t>
      </w:r>
      <w:r>
        <w:rPr>
          <w:color w:val="0F4761"/>
          <w:spacing w:val="4"/>
          <w:w w:val="105"/>
        </w:rPr>
        <w:t xml:space="preserve"> </w:t>
      </w:r>
      <w:r>
        <w:rPr>
          <w:color w:val="0F4761"/>
          <w:w w:val="105"/>
        </w:rPr>
        <w:t>used</w:t>
      </w:r>
      <w:r>
        <w:rPr>
          <w:color w:val="0F4761"/>
          <w:spacing w:val="4"/>
          <w:w w:val="105"/>
        </w:rPr>
        <w:t xml:space="preserve"> </w:t>
      </w:r>
      <w:r>
        <w:rPr>
          <w:color w:val="0F4761"/>
          <w:spacing w:val="-4"/>
          <w:w w:val="105"/>
        </w:rPr>
        <w:t>for:</w:t>
      </w:r>
    </w:p>
    <w:p w14:paraId="40F22512" w14:textId="77777777" w:rsidR="006B7598" w:rsidRDefault="00AB5640">
      <w:pPr>
        <w:pStyle w:val="ListParagraph"/>
        <w:numPr>
          <w:ilvl w:val="0"/>
          <w:numId w:val="1"/>
        </w:numPr>
        <w:tabs>
          <w:tab w:val="left" w:pos="720"/>
        </w:tabs>
        <w:spacing w:before="107" w:line="256" w:lineRule="auto"/>
      </w:pPr>
      <w:r>
        <w:rPr>
          <w:b/>
          <w:w w:val="105"/>
        </w:rPr>
        <w:t>Authoring</w:t>
      </w:r>
      <w:r>
        <w:rPr>
          <w:b/>
          <w:spacing w:val="-7"/>
          <w:w w:val="105"/>
        </w:rPr>
        <w:t xml:space="preserve"> </w:t>
      </w:r>
      <w:r>
        <w:rPr>
          <w:w w:val="105"/>
        </w:rPr>
        <w:t>–</w:t>
      </w:r>
      <w:r>
        <w:rPr>
          <w:spacing w:val="-7"/>
          <w:w w:val="105"/>
        </w:rPr>
        <w:t xml:space="preserve"> </w:t>
      </w:r>
      <w:r>
        <w:rPr>
          <w:w w:val="105"/>
        </w:rPr>
        <w:t>Creating</w:t>
      </w:r>
      <w:r>
        <w:rPr>
          <w:spacing w:val="-7"/>
          <w:w w:val="105"/>
        </w:rPr>
        <w:t xml:space="preserve"> </w:t>
      </w:r>
      <w:r>
        <w:rPr>
          <w:w w:val="105"/>
        </w:rPr>
        <w:t>and</w:t>
      </w:r>
      <w:r>
        <w:rPr>
          <w:spacing w:val="-7"/>
          <w:w w:val="105"/>
        </w:rPr>
        <w:t xml:space="preserve"> </w:t>
      </w:r>
      <w:r>
        <w:rPr>
          <w:w w:val="105"/>
        </w:rPr>
        <w:t>adopting</w:t>
      </w:r>
      <w:r>
        <w:rPr>
          <w:spacing w:val="-7"/>
          <w:w w:val="105"/>
        </w:rPr>
        <w:t xml:space="preserve"> </w:t>
      </w:r>
      <w:r>
        <w:rPr>
          <w:w w:val="105"/>
        </w:rPr>
        <w:t>a</w:t>
      </w:r>
      <w:r>
        <w:rPr>
          <w:spacing w:val="-7"/>
          <w:w w:val="105"/>
        </w:rPr>
        <w:t xml:space="preserve"> </w:t>
      </w:r>
      <w:r>
        <w:rPr>
          <w:w w:val="105"/>
        </w:rPr>
        <w:t>substantially</w:t>
      </w:r>
      <w:r>
        <w:rPr>
          <w:spacing w:val="-7"/>
          <w:w w:val="105"/>
        </w:rPr>
        <w:t xml:space="preserve"> </w:t>
      </w:r>
      <w:r>
        <w:rPr>
          <w:w w:val="105"/>
        </w:rPr>
        <w:t>new</w:t>
      </w:r>
      <w:r>
        <w:rPr>
          <w:spacing w:val="-7"/>
          <w:w w:val="105"/>
        </w:rPr>
        <w:t xml:space="preserve"> </w:t>
      </w:r>
      <w:r>
        <w:rPr>
          <w:w w:val="105"/>
        </w:rPr>
        <w:t>open</w:t>
      </w:r>
      <w:r>
        <w:rPr>
          <w:spacing w:val="-7"/>
          <w:w w:val="105"/>
        </w:rPr>
        <w:t xml:space="preserve"> </w:t>
      </w:r>
      <w:r>
        <w:rPr>
          <w:w w:val="105"/>
        </w:rPr>
        <w:t>textbook</w:t>
      </w:r>
      <w:r>
        <w:rPr>
          <w:spacing w:val="-7"/>
          <w:w w:val="105"/>
        </w:rPr>
        <w:t xml:space="preserve"> </w:t>
      </w:r>
      <w:r>
        <w:rPr>
          <w:w w:val="105"/>
        </w:rPr>
        <w:t>or</w:t>
      </w:r>
      <w:r>
        <w:rPr>
          <w:spacing w:val="-7"/>
          <w:w w:val="105"/>
        </w:rPr>
        <w:t xml:space="preserve"> </w:t>
      </w:r>
      <w:r>
        <w:rPr>
          <w:w w:val="105"/>
        </w:rPr>
        <w:t>open</w:t>
      </w:r>
      <w:r>
        <w:rPr>
          <w:spacing w:val="-7"/>
          <w:w w:val="105"/>
        </w:rPr>
        <w:t xml:space="preserve"> </w:t>
      </w:r>
      <w:r>
        <w:rPr>
          <w:w w:val="105"/>
        </w:rPr>
        <w:t>course</w:t>
      </w:r>
      <w:r>
        <w:rPr>
          <w:spacing w:val="-7"/>
          <w:w w:val="105"/>
        </w:rPr>
        <w:t xml:space="preserve"> </w:t>
      </w:r>
      <w:r>
        <w:rPr>
          <w:w w:val="105"/>
        </w:rPr>
        <w:t>where it is possible to demonstrate that quality resources are not currently available to meet learning</w:t>
      </w:r>
      <w:r>
        <w:rPr>
          <w:spacing w:val="-5"/>
          <w:w w:val="105"/>
        </w:rPr>
        <w:t xml:space="preserve"> </w:t>
      </w:r>
      <w:r>
        <w:rPr>
          <w:w w:val="105"/>
        </w:rPr>
        <w:t>objectives.</w:t>
      </w:r>
    </w:p>
    <w:p w14:paraId="2484F24A" w14:textId="77777777" w:rsidR="006B7598" w:rsidRDefault="00AB5640">
      <w:pPr>
        <w:pStyle w:val="ListParagraph"/>
        <w:numPr>
          <w:ilvl w:val="0"/>
          <w:numId w:val="1"/>
        </w:numPr>
        <w:tabs>
          <w:tab w:val="left" w:pos="720"/>
        </w:tabs>
        <w:spacing w:line="256" w:lineRule="auto"/>
        <w:ind w:right="390"/>
      </w:pPr>
      <w:r>
        <w:rPr>
          <w:b/>
        </w:rPr>
        <w:t>Revising/Remixing</w:t>
      </w:r>
      <w:r>
        <w:rPr>
          <w:b/>
          <w:spacing w:val="33"/>
        </w:rPr>
        <w:t xml:space="preserve"> </w:t>
      </w:r>
      <w:r>
        <w:t>–</w:t>
      </w:r>
      <w:r>
        <w:rPr>
          <w:spacing w:val="33"/>
        </w:rPr>
        <w:t xml:space="preserve"> </w:t>
      </w:r>
      <w:r>
        <w:t>Adapting</w:t>
      </w:r>
      <w:r>
        <w:rPr>
          <w:spacing w:val="33"/>
        </w:rPr>
        <w:t xml:space="preserve"> </w:t>
      </w:r>
      <w:r>
        <w:t>existing</w:t>
      </w:r>
      <w:r>
        <w:rPr>
          <w:spacing w:val="33"/>
        </w:rPr>
        <w:t xml:space="preserve"> </w:t>
      </w:r>
      <w:r>
        <w:t>OER</w:t>
      </w:r>
      <w:r>
        <w:rPr>
          <w:spacing w:val="33"/>
        </w:rPr>
        <w:t xml:space="preserve"> </w:t>
      </w:r>
      <w:r>
        <w:t>with</w:t>
      </w:r>
      <w:r>
        <w:rPr>
          <w:spacing w:val="33"/>
        </w:rPr>
        <w:t xml:space="preserve"> </w:t>
      </w:r>
      <w:r>
        <w:t>major</w:t>
      </w:r>
      <w:r>
        <w:rPr>
          <w:spacing w:val="33"/>
        </w:rPr>
        <w:t xml:space="preserve"> </w:t>
      </w:r>
      <w:r>
        <w:t>revisions</w:t>
      </w:r>
      <w:r>
        <w:rPr>
          <w:spacing w:val="33"/>
        </w:rPr>
        <w:t xml:space="preserve"> </w:t>
      </w:r>
      <w:r>
        <w:t>or</w:t>
      </w:r>
      <w:r>
        <w:rPr>
          <w:spacing w:val="33"/>
        </w:rPr>
        <w:t xml:space="preserve"> </w:t>
      </w:r>
      <w:r>
        <w:t>developing</w:t>
      </w:r>
      <w:r>
        <w:rPr>
          <w:spacing w:val="33"/>
        </w:rPr>
        <w:t xml:space="preserve"> </w:t>
      </w:r>
      <w:r>
        <w:t>custom course</w:t>
      </w:r>
      <w:r>
        <w:rPr>
          <w:spacing w:val="34"/>
        </w:rPr>
        <w:t xml:space="preserve"> </w:t>
      </w:r>
      <w:r>
        <w:t>content</w:t>
      </w:r>
      <w:r>
        <w:rPr>
          <w:spacing w:val="34"/>
        </w:rPr>
        <w:t xml:space="preserve"> </w:t>
      </w:r>
      <w:r>
        <w:t>from</w:t>
      </w:r>
      <w:r>
        <w:rPr>
          <w:spacing w:val="34"/>
        </w:rPr>
        <w:t xml:space="preserve"> </w:t>
      </w:r>
      <w:r>
        <w:t>multiple</w:t>
      </w:r>
      <w:r>
        <w:rPr>
          <w:spacing w:val="34"/>
        </w:rPr>
        <w:t xml:space="preserve"> </w:t>
      </w:r>
      <w:r>
        <w:t>Open</w:t>
      </w:r>
      <w:r>
        <w:rPr>
          <w:spacing w:val="34"/>
        </w:rPr>
        <w:t xml:space="preserve"> </w:t>
      </w:r>
      <w:r>
        <w:t>Educational</w:t>
      </w:r>
      <w:r>
        <w:rPr>
          <w:spacing w:val="34"/>
        </w:rPr>
        <w:t xml:space="preserve"> </w:t>
      </w:r>
      <w:r>
        <w:t>Resources</w:t>
      </w:r>
      <w:r>
        <w:rPr>
          <w:spacing w:val="34"/>
        </w:rPr>
        <w:t xml:space="preserve"> </w:t>
      </w:r>
      <w:r>
        <w:t>and</w:t>
      </w:r>
      <w:r>
        <w:rPr>
          <w:spacing w:val="34"/>
        </w:rPr>
        <w:t xml:space="preserve"> </w:t>
      </w:r>
      <w:r>
        <w:t>original</w:t>
      </w:r>
      <w:r>
        <w:rPr>
          <w:spacing w:val="34"/>
        </w:rPr>
        <w:t xml:space="preserve"> </w:t>
      </w:r>
      <w:r>
        <w:t>open</w:t>
      </w:r>
      <w:r>
        <w:rPr>
          <w:spacing w:val="34"/>
        </w:rPr>
        <w:t xml:space="preserve"> </w:t>
      </w:r>
      <w:r>
        <w:t>content</w:t>
      </w:r>
      <w:r>
        <w:rPr>
          <w:spacing w:val="34"/>
        </w:rPr>
        <w:t xml:space="preserve"> </w:t>
      </w:r>
      <w:r>
        <w:t xml:space="preserve">to </w:t>
      </w:r>
      <w:r>
        <w:rPr>
          <w:spacing w:val="-2"/>
          <w:w w:val="110"/>
        </w:rPr>
        <w:t>support</w:t>
      </w:r>
      <w:r>
        <w:rPr>
          <w:spacing w:val="-8"/>
          <w:w w:val="110"/>
        </w:rPr>
        <w:t xml:space="preserve"> </w:t>
      </w:r>
      <w:r>
        <w:rPr>
          <w:spacing w:val="-2"/>
          <w:w w:val="110"/>
        </w:rPr>
        <w:t>learning</w:t>
      </w:r>
      <w:r>
        <w:rPr>
          <w:spacing w:val="-8"/>
          <w:w w:val="110"/>
        </w:rPr>
        <w:t xml:space="preserve"> </w:t>
      </w:r>
      <w:r>
        <w:rPr>
          <w:spacing w:val="-2"/>
          <w:w w:val="110"/>
        </w:rPr>
        <w:t>objectives</w:t>
      </w:r>
      <w:r>
        <w:rPr>
          <w:spacing w:val="-8"/>
          <w:w w:val="110"/>
        </w:rPr>
        <w:t xml:space="preserve"> </w:t>
      </w:r>
      <w:r>
        <w:rPr>
          <w:spacing w:val="-2"/>
          <w:w w:val="110"/>
        </w:rPr>
        <w:t>not</w:t>
      </w:r>
      <w:r>
        <w:rPr>
          <w:spacing w:val="-8"/>
          <w:w w:val="110"/>
        </w:rPr>
        <w:t xml:space="preserve"> </w:t>
      </w:r>
      <w:r>
        <w:rPr>
          <w:spacing w:val="-2"/>
          <w:w w:val="110"/>
        </w:rPr>
        <w:t>met</w:t>
      </w:r>
      <w:r>
        <w:rPr>
          <w:spacing w:val="-8"/>
          <w:w w:val="110"/>
        </w:rPr>
        <w:t xml:space="preserve"> </w:t>
      </w:r>
      <w:r>
        <w:rPr>
          <w:spacing w:val="-2"/>
          <w:w w:val="110"/>
        </w:rPr>
        <w:t>by</w:t>
      </w:r>
      <w:r>
        <w:rPr>
          <w:spacing w:val="-8"/>
          <w:w w:val="110"/>
        </w:rPr>
        <w:t xml:space="preserve"> </w:t>
      </w:r>
      <w:r>
        <w:rPr>
          <w:spacing w:val="-2"/>
          <w:w w:val="110"/>
        </w:rPr>
        <w:t>existing</w:t>
      </w:r>
      <w:r>
        <w:rPr>
          <w:spacing w:val="-8"/>
          <w:w w:val="110"/>
        </w:rPr>
        <w:t xml:space="preserve"> </w:t>
      </w:r>
      <w:r>
        <w:rPr>
          <w:spacing w:val="-2"/>
          <w:w w:val="110"/>
        </w:rPr>
        <w:t>open</w:t>
      </w:r>
      <w:r>
        <w:rPr>
          <w:spacing w:val="-8"/>
          <w:w w:val="110"/>
        </w:rPr>
        <w:t xml:space="preserve"> </w:t>
      </w:r>
      <w:r>
        <w:rPr>
          <w:spacing w:val="-2"/>
          <w:w w:val="110"/>
        </w:rPr>
        <w:t>resources.</w:t>
      </w:r>
    </w:p>
    <w:p w14:paraId="1B4FD70E" w14:textId="77777777" w:rsidR="006B7598" w:rsidRDefault="00AB5640">
      <w:pPr>
        <w:pStyle w:val="ListParagraph"/>
        <w:numPr>
          <w:ilvl w:val="0"/>
          <w:numId w:val="1"/>
        </w:numPr>
        <w:tabs>
          <w:tab w:val="left" w:pos="720"/>
        </w:tabs>
        <w:spacing w:line="256" w:lineRule="auto"/>
        <w:ind w:right="258"/>
      </w:pPr>
      <w:r>
        <w:rPr>
          <w:b/>
          <w:spacing w:val="-2"/>
          <w:w w:val="110"/>
        </w:rPr>
        <w:t>Creating</w:t>
      </w:r>
      <w:r>
        <w:rPr>
          <w:b/>
          <w:spacing w:val="-7"/>
          <w:w w:val="110"/>
        </w:rPr>
        <w:t xml:space="preserve"> </w:t>
      </w:r>
      <w:r>
        <w:rPr>
          <w:b/>
          <w:spacing w:val="-2"/>
          <w:w w:val="110"/>
        </w:rPr>
        <w:t>Ancillaries</w:t>
      </w:r>
      <w:r>
        <w:rPr>
          <w:b/>
          <w:spacing w:val="-7"/>
          <w:w w:val="110"/>
        </w:rPr>
        <w:t xml:space="preserve"> </w:t>
      </w:r>
      <w:r>
        <w:rPr>
          <w:spacing w:val="-2"/>
          <w:w w:val="110"/>
        </w:rPr>
        <w:t>–</w:t>
      </w:r>
      <w:r>
        <w:rPr>
          <w:spacing w:val="-7"/>
          <w:w w:val="110"/>
        </w:rPr>
        <w:t xml:space="preserve"> </w:t>
      </w:r>
      <w:r>
        <w:rPr>
          <w:spacing w:val="-2"/>
          <w:w w:val="110"/>
        </w:rPr>
        <w:t>Adopting</w:t>
      </w:r>
      <w:r>
        <w:rPr>
          <w:spacing w:val="-7"/>
          <w:w w:val="110"/>
        </w:rPr>
        <w:t xml:space="preserve"> </w:t>
      </w:r>
      <w:r>
        <w:rPr>
          <w:spacing w:val="-2"/>
          <w:w w:val="110"/>
        </w:rPr>
        <w:t>existing</w:t>
      </w:r>
      <w:r>
        <w:rPr>
          <w:spacing w:val="-7"/>
          <w:w w:val="110"/>
        </w:rPr>
        <w:t xml:space="preserve"> </w:t>
      </w:r>
      <w:r>
        <w:rPr>
          <w:spacing w:val="-2"/>
          <w:w w:val="110"/>
        </w:rPr>
        <w:t>OER</w:t>
      </w:r>
      <w:r>
        <w:rPr>
          <w:spacing w:val="-7"/>
          <w:w w:val="110"/>
        </w:rPr>
        <w:t xml:space="preserve"> </w:t>
      </w:r>
      <w:r>
        <w:rPr>
          <w:spacing w:val="-2"/>
          <w:w w:val="110"/>
        </w:rPr>
        <w:t>and</w:t>
      </w:r>
      <w:r>
        <w:rPr>
          <w:spacing w:val="-7"/>
          <w:w w:val="110"/>
        </w:rPr>
        <w:t xml:space="preserve"> </w:t>
      </w:r>
      <w:r>
        <w:rPr>
          <w:spacing w:val="-2"/>
          <w:w w:val="110"/>
        </w:rPr>
        <w:t>creating</w:t>
      </w:r>
      <w:r>
        <w:rPr>
          <w:spacing w:val="-7"/>
          <w:w w:val="110"/>
        </w:rPr>
        <w:t xml:space="preserve"> </w:t>
      </w:r>
      <w:r>
        <w:rPr>
          <w:spacing w:val="-2"/>
          <w:w w:val="110"/>
        </w:rPr>
        <w:t>ancillaries</w:t>
      </w:r>
      <w:r>
        <w:rPr>
          <w:spacing w:val="-7"/>
          <w:w w:val="110"/>
        </w:rPr>
        <w:t xml:space="preserve"> </w:t>
      </w:r>
      <w:r>
        <w:rPr>
          <w:spacing w:val="-2"/>
          <w:w w:val="110"/>
        </w:rPr>
        <w:t>such</w:t>
      </w:r>
      <w:r>
        <w:rPr>
          <w:spacing w:val="-7"/>
          <w:w w:val="110"/>
        </w:rPr>
        <w:t xml:space="preserve"> </w:t>
      </w:r>
      <w:r>
        <w:rPr>
          <w:spacing w:val="-2"/>
          <w:w w:val="110"/>
        </w:rPr>
        <w:t>as</w:t>
      </w:r>
      <w:r>
        <w:rPr>
          <w:spacing w:val="-7"/>
          <w:w w:val="110"/>
        </w:rPr>
        <w:t xml:space="preserve"> </w:t>
      </w:r>
      <w:r>
        <w:rPr>
          <w:spacing w:val="-2"/>
          <w:w w:val="110"/>
        </w:rPr>
        <w:t>quiz</w:t>
      </w:r>
      <w:r>
        <w:rPr>
          <w:spacing w:val="-7"/>
          <w:w w:val="110"/>
        </w:rPr>
        <w:t xml:space="preserve"> </w:t>
      </w:r>
      <w:r>
        <w:rPr>
          <w:spacing w:val="-2"/>
          <w:w w:val="110"/>
        </w:rPr>
        <w:t xml:space="preserve">banks, </w:t>
      </w:r>
      <w:r>
        <w:rPr>
          <w:w w:val="110"/>
        </w:rPr>
        <w:t>lecture slides, or lab manuals.</w:t>
      </w:r>
    </w:p>
    <w:p w14:paraId="60F9E337" w14:textId="77777777" w:rsidR="006B7598" w:rsidRDefault="00AB5640">
      <w:pPr>
        <w:pStyle w:val="ListParagraph"/>
        <w:numPr>
          <w:ilvl w:val="0"/>
          <w:numId w:val="1"/>
        </w:numPr>
        <w:tabs>
          <w:tab w:val="left" w:pos="720"/>
        </w:tabs>
        <w:spacing w:line="256" w:lineRule="auto"/>
        <w:ind w:right="401"/>
      </w:pPr>
      <w:r>
        <w:rPr>
          <w:b/>
          <w:w w:val="105"/>
        </w:rPr>
        <w:t>Updating</w:t>
      </w:r>
      <w:r>
        <w:rPr>
          <w:b/>
          <w:spacing w:val="-10"/>
          <w:w w:val="105"/>
        </w:rPr>
        <w:t xml:space="preserve"> </w:t>
      </w:r>
      <w:r>
        <w:rPr>
          <w:w w:val="105"/>
        </w:rPr>
        <w:t>–</w:t>
      </w:r>
      <w:r>
        <w:rPr>
          <w:spacing w:val="-10"/>
          <w:w w:val="105"/>
        </w:rPr>
        <w:t xml:space="preserve"> </w:t>
      </w:r>
      <w:r>
        <w:rPr>
          <w:w w:val="105"/>
        </w:rPr>
        <w:t>Updating</w:t>
      </w:r>
      <w:r>
        <w:rPr>
          <w:spacing w:val="-10"/>
          <w:w w:val="105"/>
        </w:rPr>
        <w:t xml:space="preserve"> </w:t>
      </w:r>
      <w:r>
        <w:rPr>
          <w:w w:val="105"/>
        </w:rPr>
        <w:t>and</w:t>
      </w:r>
      <w:r>
        <w:rPr>
          <w:spacing w:val="-10"/>
          <w:w w:val="105"/>
        </w:rPr>
        <w:t xml:space="preserve"> </w:t>
      </w:r>
      <w:r>
        <w:rPr>
          <w:w w:val="105"/>
        </w:rPr>
        <w:t>adopting</w:t>
      </w:r>
      <w:r>
        <w:rPr>
          <w:spacing w:val="-10"/>
          <w:w w:val="105"/>
        </w:rPr>
        <w:t xml:space="preserve"> </w:t>
      </w:r>
      <w:r>
        <w:rPr>
          <w:w w:val="105"/>
        </w:rPr>
        <w:t>existing</w:t>
      </w:r>
      <w:r>
        <w:rPr>
          <w:spacing w:val="-10"/>
          <w:w w:val="105"/>
        </w:rPr>
        <w:t xml:space="preserve"> </w:t>
      </w:r>
      <w:r>
        <w:rPr>
          <w:w w:val="105"/>
        </w:rPr>
        <w:t>OER</w:t>
      </w:r>
      <w:r>
        <w:rPr>
          <w:spacing w:val="-10"/>
          <w:w w:val="105"/>
        </w:rPr>
        <w:t xml:space="preserve"> </w:t>
      </w:r>
      <w:r>
        <w:rPr>
          <w:w w:val="105"/>
        </w:rPr>
        <w:t>that</w:t>
      </w:r>
      <w:r>
        <w:rPr>
          <w:spacing w:val="-10"/>
          <w:w w:val="105"/>
        </w:rPr>
        <w:t xml:space="preserve"> </w:t>
      </w:r>
      <w:r>
        <w:rPr>
          <w:w w:val="105"/>
        </w:rPr>
        <w:t>requires</w:t>
      </w:r>
      <w:r>
        <w:rPr>
          <w:spacing w:val="-10"/>
          <w:w w:val="105"/>
        </w:rPr>
        <w:t xml:space="preserve"> </w:t>
      </w:r>
      <w:r>
        <w:rPr>
          <w:w w:val="105"/>
        </w:rPr>
        <w:t>minor</w:t>
      </w:r>
      <w:r>
        <w:rPr>
          <w:spacing w:val="-10"/>
          <w:w w:val="105"/>
        </w:rPr>
        <w:t xml:space="preserve"> </w:t>
      </w:r>
      <w:r>
        <w:rPr>
          <w:w w:val="105"/>
        </w:rPr>
        <w:t>editing</w:t>
      </w:r>
      <w:r>
        <w:rPr>
          <w:spacing w:val="-10"/>
          <w:w w:val="105"/>
        </w:rPr>
        <w:t xml:space="preserve"> </w:t>
      </w:r>
      <w:r>
        <w:rPr>
          <w:w w:val="105"/>
        </w:rPr>
        <w:t>for</w:t>
      </w:r>
      <w:r>
        <w:rPr>
          <w:spacing w:val="-10"/>
          <w:w w:val="105"/>
        </w:rPr>
        <w:t xml:space="preserve"> </w:t>
      </w:r>
      <w:r>
        <w:rPr>
          <w:w w:val="105"/>
        </w:rPr>
        <w:t>currency, relevance, or accessibility, without major changes to the content or structure.</w:t>
      </w:r>
    </w:p>
    <w:p w14:paraId="6D8E987C" w14:textId="2DE4BC94" w:rsidR="006B7598" w:rsidRDefault="00AB5640">
      <w:pPr>
        <w:pStyle w:val="ListParagraph"/>
        <w:numPr>
          <w:ilvl w:val="0"/>
          <w:numId w:val="1"/>
        </w:numPr>
        <w:tabs>
          <w:tab w:val="left" w:pos="720"/>
        </w:tabs>
        <w:spacing w:before="4" w:line="261" w:lineRule="auto"/>
        <w:ind w:right="466"/>
      </w:pPr>
      <w:r>
        <w:rPr>
          <w:b/>
          <w:w w:val="105"/>
        </w:rPr>
        <w:t>Training</w:t>
      </w:r>
      <w:r>
        <w:rPr>
          <w:b/>
          <w:spacing w:val="-9"/>
          <w:w w:val="105"/>
        </w:rPr>
        <w:t xml:space="preserve"> </w:t>
      </w:r>
      <w:r>
        <w:rPr>
          <w:w w:val="105"/>
        </w:rPr>
        <w:t>–</w:t>
      </w:r>
      <w:r>
        <w:rPr>
          <w:spacing w:val="-9"/>
          <w:w w:val="105"/>
        </w:rPr>
        <w:t xml:space="preserve"> </w:t>
      </w:r>
      <w:r>
        <w:rPr>
          <w:w w:val="105"/>
        </w:rPr>
        <w:t>Support</w:t>
      </w:r>
      <w:r>
        <w:rPr>
          <w:spacing w:val="-9"/>
          <w:w w:val="105"/>
        </w:rPr>
        <w:t xml:space="preserve"> </w:t>
      </w:r>
      <w:r>
        <w:rPr>
          <w:w w:val="105"/>
        </w:rPr>
        <w:t>for</w:t>
      </w:r>
      <w:r>
        <w:rPr>
          <w:spacing w:val="-9"/>
          <w:w w:val="105"/>
        </w:rPr>
        <w:t xml:space="preserve"> </w:t>
      </w:r>
      <w:r>
        <w:rPr>
          <w:w w:val="105"/>
        </w:rPr>
        <w:t>the</w:t>
      </w:r>
      <w:r>
        <w:rPr>
          <w:spacing w:val="-9"/>
          <w:w w:val="105"/>
        </w:rPr>
        <w:t xml:space="preserve"> </w:t>
      </w:r>
      <w:r>
        <w:rPr>
          <w:w w:val="105"/>
        </w:rPr>
        <w:t>use,</w:t>
      </w:r>
      <w:r>
        <w:rPr>
          <w:spacing w:val="-9"/>
          <w:w w:val="105"/>
        </w:rPr>
        <w:t xml:space="preserve"> </w:t>
      </w:r>
      <w:r>
        <w:rPr>
          <w:w w:val="105"/>
        </w:rPr>
        <w:t>adaptation,</w:t>
      </w:r>
      <w:r>
        <w:rPr>
          <w:spacing w:val="-9"/>
          <w:w w:val="105"/>
        </w:rPr>
        <w:t xml:space="preserve"> </w:t>
      </w:r>
      <w:r>
        <w:rPr>
          <w:w w:val="105"/>
        </w:rPr>
        <w:t>or</w:t>
      </w:r>
      <w:r>
        <w:rPr>
          <w:spacing w:val="-9"/>
          <w:w w:val="105"/>
        </w:rPr>
        <w:t xml:space="preserve"> </w:t>
      </w:r>
      <w:r>
        <w:rPr>
          <w:w w:val="105"/>
        </w:rPr>
        <w:t>creation</w:t>
      </w:r>
      <w:r>
        <w:rPr>
          <w:spacing w:val="-9"/>
          <w:w w:val="105"/>
        </w:rPr>
        <w:t xml:space="preserve"> </w:t>
      </w:r>
      <w:r>
        <w:rPr>
          <w:w w:val="105"/>
        </w:rPr>
        <w:t>of</w:t>
      </w:r>
      <w:r>
        <w:rPr>
          <w:spacing w:val="-9"/>
          <w:w w:val="105"/>
        </w:rPr>
        <w:t xml:space="preserve"> </w:t>
      </w:r>
      <w:r>
        <w:rPr>
          <w:w w:val="105"/>
        </w:rPr>
        <w:t>OER</w:t>
      </w:r>
      <w:r>
        <w:rPr>
          <w:spacing w:val="-9"/>
          <w:w w:val="105"/>
        </w:rPr>
        <w:t xml:space="preserve"> </w:t>
      </w:r>
      <w:r>
        <w:rPr>
          <w:w w:val="105"/>
        </w:rPr>
        <w:t>for</w:t>
      </w:r>
      <w:r>
        <w:rPr>
          <w:spacing w:val="-9"/>
          <w:w w:val="105"/>
        </w:rPr>
        <w:t xml:space="preserve"> </w:t>
      </w:r>
      <w:r>
        <w:rPr>
          <w:w w:val="105"/>
        </w:rPr>
        <w:t>librarians,</w:t>
      </w:r>
      <w:r>
        <w:rPr>
          <w:spacing w:val="-9"/>
          <w:w w:val="105"/>
        </w:rPr>
        <w:t xml:space="preserve"> </w:t>
      </w:r>
      <w:r>
        <w:rPr>
          <w:w w:val="105"/>
        </w:rPr>
        <w:t>faculty,</w:t>
      </w:r>
      <w:r>
        <w:rPr>
          <w:spacing w:val="-9"/>
          <w:w w:val="105"/>
        </w:rPr>
        <w:t xml:space="preserve"> </w:t>
      </w:r>
      <w:r>
        <w:rPr>
          <w:w w:val="105"/>
        </w:rPr>
        <w:t>and sta</w:t>
      </w:r>
      <w:r w:rsidR="00771D40">
        <w:rPr>
          <w:w w:val="105"/>
        </w:rPr>
        <w:t>ff</w:t>
      </w:r>
      <w:r>
        <w:rPr>
          <w:w w:val="105"/>
        </w:rPr>
        <w:t>, as well as outreach and internal award program funding.</w:t>
      </w:r>
    </w:p>
    <w:p w14:paraId="127CAF48" w14:textId="77777777" w:rsidR="006B7598" w:rsidRDefault="00AB5640">
      <w:pPr>
        <w:pStyle w:val="BodyText"/>
        <w:spacing w:before="235" w:line="259" w:lineRule="auto"/>
        <w:ind w:right="30"/>
      </w:pPr>
      <w:r>
        <w:rPr>
          <w:w w:val="105"/>
        </w:rPr>
        <w:t>Colleges and universities across the state want to adopt, adapt, and create OER and ancillaries so they</w:t>
      </w:r>
      <w:r>
        <w:rPr>
          <w:spacing w:val="-9"/>
          <w:w w:val="105"/>
        </w:rPr>
        <w:t xml:space="preserve"> </w:t>
      </w:r>
      <w:r>
        <w:rPr>
          <w:w w:val="105"/>
        </w:rPr>
        <w:t>can</w:t>
      </w:r>
      <w:r>
        <w:rPr>
          <w:spacing w:val="-9"/>
          <w:w w:val="105"/>
        </w:rPr>
        <w:t xml:space="preserve"> </w:t>
      </w:r>
      <w:r>
        <w:rPr>
          <w:w w:val="105"/>
        </w:rPr>
        <w:t>recruit,</w:t>
      </w:r>
      <w:r>
        <w:rPr>
          <w:spacing w:val="-9"/>
          <w:w w:val="105"/>
        </w:rPr>
        <w:t xml:space="preserve"> </w:t>
      </w:r>
      <w:r>
        <w:rPr>
          <w:w w:val="105"/>
        </w:rPr>
        <w:t>retain,</w:t>
      </w:r>
      <w:r>
        <w:rPr>
          <w:spacing w:val="-9"/>
          <w:w w:val="105"/>
        </w:rPr>
        <w:t xml:space="preserve"> </w:t>
      </w:r>
      <w:r>
        <w:rPr>
          <w:w w:val="105"/>
        </w:rPr>
        <w:t>and</w:t>
      </w:r>
      <w:r>
        <w:rPr>
          <w:spacing w:val="-9"/>
          <w:w w:val="105"/>
        </w:rPr>
        <w:t xml:space="preserve"> </w:t>
      </w:r>
      <w:r>
        <w:rPr>
          <w:w w:val="105"/>
        </w:rPr>
        <w:t>support</w:t>
      </w:r>
      <w:r>
        <w:rPr>
          <w:spacing w:val="-9"/>
          <w:w w:val="105"/>
        </w:rPr>
        <w:t xml:space="preserve"> </w:t>
      </w:r>
      <w:r>
        <w:rPr>
          <w:w w:val="105"/>
        </w:rPr>
        <w:t>students</w:t>
      </w:r>
      <w:r>
        <w:rPr>
          <w:spacing w:val="-9"/>
          <w:w w:val="105"/>
        </w:rPr>
        <w:t xml:space="preserve"> </w:t>
      </w:r>
      <w:r>
        <w:rPr>
          <w:w w:val="105"/>
        </w:rPr>
        <w:t>through</w:t>
      </w:r>
      <w:r>
        <w:rPr>
          <w:spacing w:val="-9"/>
          <w:w w:val="105"/>
        </w:rPr>
        <w:t xml:space="preserve"> </w:t>
      </w:r>
      <w:r>
        <w:rPr>
          <w:w w:val="105"/>
        </w:rPr>
        <w:t>graduation</w:t>
      </w:r>
      <w:r>
        <w:rPr>
          <w:spacing w:val="-9"/>
          <w:w w:val="105"/>
        </w:rPr>
        <w:t xml:space="preserve"> </w:t>
      </w:r>
      <w:r>
        <w:rPr>
          <w:w w:val="105"/>
        </w:rPr>
        <w:t>and</w:t>
      </w:r>
      <w:r>
        <w:rPr>
          <w:spacing w:val="-9"/>
          <w:w w:val="105"/>
        </w:rPr>
        <w:t xml:space="preserve"> </w:t>
      </w:r>
      <w:r>
        <w:rPr>
          <w:w w:val="105"/>
        </w:rPr>
        <w:t>provide</w:t>
      </w:r>
      <w:r>
        <w:rPr>
          <w:spacing w:val="-9"/>
          <w:w w:val="105"/>
        </w:rPr>
        <w:t xml:space="preserve"> </w:t>
      </w:r>
      <w:r>
        <w:rPr>
          <w:w w:val="105"/>
        </w:rPr>
        <w:t>them</w:t>
      </w:r>
      <w:r>
        <w:rPr>
          <w:spacing w:val="-9"/>
          <w:w w:val="105"/>
        </w:rPr>
        <w:t xml:space="preserve"> </w:t>
      </w:r>
      <w:r>
        <w:rPr>
          <w:w w:val="105"/>
        </w:rPr>
        <w:t>with</w:t>
      </w:r>
      <w:r>
        <w:rPr>
          <w:spacing w:val="-9"/>
          <w:w w:val="105"/>
        </w:rPr>
        <w:t xml:space="preserve"> </w:t>
      </w:r>
      <w:r>
        <w:rPr>
          <w:w w:val="105"/>
        </w:rPr>
        <w:t>the</w:t>
      </w:r>
      <w:r>
        <w:rPr>
          <w:spacing w:val="-9"/>
          <w:w w:val="105"/>
        </w:rPr>
        <w:t xml:space="preserve"> </w:t>
      </w:r>
      <w:r>
        <w:rPr>
          <w:w w:val="105"/>
        </w:rPr>
        <w:t>critical skills Illinoisans need to thrive in the 21</w:t>
      </w:r>
      <w:r>
        <w:rPr>
          <w:w w:val="105"/>
          <w:vertAlign w:val="superscript"/>
        </w:rPr>
        <w:t>st</w:t>
      </w:r>
      <w:r>
        <w:rPr>
          <w:w w:val="105"/>
        </w:rPr>
        <w:t xml:space="preserve"> century. Continued funding opportunities from the state are essential to keep this vital work progressing.</w:t>
      </w:r>
    </w:p>
    <w:p w14:paraId="545D15BA" w14:textId="77777777" w:rsidR="006B7598" w:rsidRDefault="00AB5640">
      <w:pPr>
        <w:pStyle w:val="BodyText"/>
        <w:spacing w:before="160" w:line="276" w:lineRule="auto"/>
        <w:ind w:right="30"/>
      </w:pPr>
      <w:r>
        <w:rPr>
          <w:color w:val="262402"/>
          <w:w w:val="105"/>
        </w:rPr>
        <w:t xml:space="preserve">The CARLI OER Committee members </w:t>
      </w:r>
      <w:r>
        <w:rPr>
          <w:w w:val="105"/>
        </w:rPr>
        <w:t xml:space="preserve">request that </w:t>
      </w:r>
      <w:r>
        <w:rPr>
          <w:color w:val="262402"/>
          <w:w w:val="105"/>
        </w:rPr>
        <w:t xml:space="preserve">the state </w:t>
      </w:r>
      <w:r>
        <w:rPr>
          <w:w w:val="105"/>
        </w:rPr>
        <w:t>supports Illinois students through funding used to educate, train, and support faculty in selecting, using, and creating OER and implementing Open Educational practices. An allocation of $3 million in FY26 would enable Illinois higher education institutions to work toward building robust Open Educational programs and expand the library of Illinois-created OER that can be used to ensure that students in the state’s colleges and universities can ﬂourish and meet their academic and caree</w:t>
      </w:r>
      <w:r>
        <w:rPr>
          <w:w w:val="105"/>
        </w:rPr>
        <w:t>r goals.</w:t>
      </w:r>
    </w:p>
    <w:p w14:paraId="12175FBB" w14:textId="77777777" w:rsidR="006B7598" w:rsidRDefault="006B7598">
      <w:pPr>
        <w:pStyle w:val="BodyText"/>
      </w:pPr>
    </w:p>
    <w:p w14:paraId="25C056A3" w14:textId="77777777" w:rsidR="006B7598" w:rsidRDefault="006B7598">
      <w:pPr>
        <w:pStyle w:val="BodyText"/>
        <w:spacing w:before="91"/>
      </w:pPr>
    </w:p>
    <w:p w14:paraId="5EC86C8D" w14:textId="77777777" w:rsidR="006B7598" w:rsidRDefault="00AB5640">
      <w:pPr>
        <w:pStyle w:val="BodyText"/>
        <w:spacing w:before="1"/>
      </w:pPr>
      <w:r>
        <w:rPr>
          <w:w w:val="105"/>
        </w:rPr>
        <w:t>On</w:t>
      </w:r>
      <w:r>
        <w:rPr>
          <w:spacing w:val="1"/>
          <w:w w:val="105"/>
        </w:rPr>
        <w:t xml:space="preserve"> </w:t>
      </w:r>
      <w:r>
        <w:rPr>
          <w:w w:val="105"/>
        </w:rPr>
        <w:t>behalf</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CARLI</w:t>
      </w:r>
      <w:r>
        <w:rPr>
          <w:spacing w:val="2"/>
          <w:w w:val="105"/>
        </w:rPr>
        <w:t xml:space="preserve"> </w:t>
      </w:r>
      <w:r>
        <w:rPr>
          <w:w w:val="105"/>
        </w:rPr>
        <w:t>OER</w:t>
      </w:r>
      <w:r>
        <w:rPr>
          <w:spacing w:val="1"/>
          <w:w w:val="105"/>
        </w:rPr>
        <w:t xml:space="preserve"> </w:t>
      </w:r>
      <w:r>
        <w:rPr>
          <w:spacing w:val="-2"/>
          <w:w w:val="105"/>
        </w:rPr>
        <w:t>Committee</w:t>
      </w:r>
    </w:p>
    <w:p w14:paraId="49F9460C" w14:textId="77777777" w:rsidR="006B7598" w:rsidRDefault="00AB5640">
      <w:pPr>
        <w:spacing w:before="201" w:line="420" w:lineRule="auto"/>
        <w:ind w:left="720" w:right="3516"/>
        <w:rPr>
          <w:rFonts w:ascii="Verdana"/>
          <w:sz w:val="19"/>
        </w:rPr>
      </w:pPr>
      <w:r>
        <w:rPr>
          <w:w w:val="105"/>
        </w:rPr>
        <w:t xml:space="preserve">Dee Anna Phares, CARLI OER Committee Co-chair </w:t>
      </w:r>
      <w:r>
        <w:rPr>
          <w:spacing w:val="-2"/>
          <w:w w:val="105"/>
        </w:rPr>
        <w:t>Jayna</w:t>
      </w:r>
      <w:r>
        <w:rPr>
          <w:spacing w:val="-12"/>
          <w:w w:val="105"/>
        </w:rPr>
        <w:t xml:space="preserve"> </w:t>
      </w:r>
      <w:r>
        <w:rPr>
          <w:spacing w:val="-2"/>
          <w:w w:val="105"/>
        </w:rPr>
        <w:t>Leipart</w:t>
      </w:r>
      <w:r>
        <w:rPr>
          <w:spacing w:val="-11"/>
          <w:w w:val="105"/>
        </w:rPr>
        <w:t xml:space="preserve"> </w:t>
      </w:r>
      <w:r>
        <w:rPr>
          <w:spacing w:val="-2"/>
          <w:w w:val="105"/>
        </w:rPr>
        <w:t>Guttilla,</w:t>
      </w:r>
      <w:r>
        <w:rPr>
          <w:spacing w:val="-11"/>
          <w:w w:val="105"/>
        </w:rPr>
        <w:t xml:space="preserve"> </w:t>
      </w:r>
      <w:r>
        <w:rPr>
          <w:rFonts w:ascii="Verdana"/>
          <w:color w:val="262402"/>
          <w:spacing w:val="-2"/>
          <w:w w:val="105"/>
          <w:sz w:val="19"/>
        </w:rPr>
        <w:t>CARLI</w:t>
      </w:r>
      <w:r>
        <w:rPr>
          <w:rFonts w:ascii="Verdana"/>
          <w:color w:val="262402"/>
          <w:spacing w:val="-15"/>
          <w:w w:val="105"/>
          <w:sz w:val="19"/>
        </w:rPr>
        <w:t xml:space="preserve"> </w:t>
      </w:r>
      <w:r>
        <w:rPr>
          <w:rFonts w:ascii="Verdana"/>
          <w:color w:val="262402"/>
          <w:spacing w:val="-2"/>
          <w:w w:val="105"/>
          <w:sz w:val="19"/>
        </w:rPr>
        <w:t>OER</w:t>
      </w:r>
      <w:r>
        <w:rPr>
          <w:rFonts w:ascii="Verdana"/>
          <w:color w:val="262402"/>
          <w:spacing w:val="-16"/>
          <w:w w:val="105"/>
          <w:sz w:val="19"/>
        </w:rPr>
        <w:t xml:space="preserve"> </w:t>
      </w:r>
      <w:r>
        <w:rPr>
          <w:rFonts w:ascii="Verdana"/>
          <w:color w:val="262402"/>
          <w:spacing w:val="-2"/>
          <w:w w:val="105"/>
          <w:sz w:val="19"/>
        </w:rPr>
        <w:t>Committee</w:t>
      </w:r>
      <w:r>
        <w:rPr>
          <w:rFonts w:ascii="Verdana"/>
          <w:color w:val="262402"/>
          <w:spacing w:val="-15"/>
          <w:w w:val="105"/>
          <w:sz w:val="19"/>
        </w:rPr>
        <w:t xml:space="preserve"> </w:t>
      </w:r>
      <w:r>
        <w:rPr>
          <w:rFonts w:ascii="Verdana"/>
          <w:color w:val="262402"/>
          <w:spacing w:val="-2"/>
          <w:w w:val="105"/>
          <w:sz w:val="19"/>
        </w:rPr>
        <w:t>Co-chair</w:t>
      </w:r>
    </w:p>
    <w:p w14:paraId="7B01189E" w14:textId="77777777" w:rsidR="006B7598" w:rsidRDefault="006B7598">
      <w:pPr>
        <w:pStyle w:val="BodyText"/>
        <w:rPr>
          <w:rFonts w:ascii="Verdana"/>
          <w:sz w:val="20"/>
        </w:rPr>
      </w:pPr>
    </w:p>
    <w:p w14:paraId="741A5291" w14:textId="77777777" w:rsidR="006B7598" w:rsidRDefault="006B7598">
      <w:pPr>
        <w:pStyle w:val="BodyText"/>
        <w:rPr>
          <w:rFonts w:ascii="Verdana"/>
          <w:sz w:val="20"/>
        </w:rPr>
      </w:pPr>
    </w:p>
    <w:p w14:paraId="30DE778B" w14:textId="77777777" w:rsidR="006B7598" w:rsidRDefault="006B7598">
      <w:pPr>
        <w:pStyle w:val="BodyText"/>
        <w:rPr>
          <w:rFonts w:ascii="Verdana"/>
          <w:sz w:val="20"/>
        </w:rPr>
      </w:pPr>
    </w:p>
    <w:p w14:paraId="619CD481" w14:textId="77777777" w:rsidR="006B7598" w:rsidRDefault="00AB5640">
      <w:pPr>
        <w:pStyle w:val="BodyText"/>
        <w:spacing w:before="54"/>
        <w:rPr>
          <w:rFonts w:ascii="Verdana"/>
          <w:sz w:val="20"/>
        </w:rPr>
      </w:pPr>
      <w:r>
        <w:rPr>
          <w:rFonts w:ascii="Verdana"/>
          <w:noProof/>
          <w:sz w:val="20"/>
        </w:rPr>
        <mc:AlternateContent>
          <mc:Choice Requires="wps">
            <w:drawing>
              <wp:anchor distT="0" distB="0" distL="0" distR="0" simplePos="0" relativeHeight="487587840" behindDoc="1" locked="0" layoutInCell="1" allowOverlap="1" wp14:anchorId="4AC8F967" wp14:editId="1B14C095">
                <wp:simplePos x="0" y="0"/>
                <wp:positionH relativeFrom="page">
                  <wp:posOffset>914400</wp:posOffset>
                </wp:positionH>
                <wp:positionV relativeFrom="paragraph">
                  <wp:posOffset>204424</wp:posOffset>
                </wp:positionV>
                <wp:extent cx="182880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BF334E" id="Graphic 1" o:spid="_x0000_s1026" style="position:absolute;margin-left:1in;margin-top:16.1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" path="m1828800,l,,,6096r1828800,l1828800,xe" fillcolor="black" stroked="f">
                <v:path arrowok="t"/>
                <w10:wrap type="topAndBottom" anchorx="page"/>
              </v:shape>
            </w:pict>
          </mc:Fallback>
        </mc:AlternateContent>
      </w:r>
    </w:p>
    <w:p w14:paraId="58913DDE" w14:textId="629B05D5" w:rsidR="006B7598" w:rsidRDefault="00AB5640">
      <w:pPr>
        <w:spacing w:before="121"/>
        <w:ind w:right="61"/>
        <w:rPr>
          <w:sz w:val="20"/>
        </w:rPr>
      </w:pPr>
      <w:r>
        <w:rPr>
          <w:w w:val="105"/>
          <w:position w:val="7"/>
          <w:sz w:val="12"/>
        </w:rPr>
        <w:t>1</w:t>
      </w:r>
      <w:r>
        <w:rPr>
          <w:spacing w:val="12"/>
          <w:w w:val="105"/>
          <w:position w:val="7"/>
          <w:sz w:val="12"/>
        </w:rPr>
        <w:t xml:space="preserve"> </w:t>
      </w:r>
      <w:r>
        <w:rPr>
          <w:w w:val="105"/>
          <w:sz w:val="20"/>
        </w:rPr>
        <w:t>Bay</w:t>
      </w:r>
      <w:r>
        <w:rPr>
          <w:spacing w:val="-6"/>
          <w:w w:val="105"/>
          <w:sz w:val="20"/>
        </w:rPr>
        <w:t xml:space="preserve"> </w:t>
      </w:r>
      <w:r>
        <w:rPr>
          <w:w w:val="105"/>
          <w:sz w:val="20"/>
        </w:rPr>
        <w:t>View</w:t>
      </w:r>
      <w:r>
        <w:rPr>
          <w:spacing w:val="-6"/>
          <w:w w:val="105"/>
          <w:sz w:val="20"/>
        </w:rPr>
        <w:t xml:space="preserve"> </w:t>
      </w:r>
      <w:r>
        <w:rPr>
          <w:w w:val="105"/>
          <w:sz w:val="20"/>
        </w:rPr>
        <w:t>Analytics.</w:t>
      </w:r>
      <w:r>
        <w:rPr>
          <w:spacing w:val="-6"/>
          <w:w w:val="105"/>
          <w:sz w:val="20"/>
        </w:rPr>
        <w:t xml:space="preserve"> </w:t>
      </w:r>
      <w:r>
        <w:rPr>
          <w:w w:val="105"/>
          <w:sz w:val="20"/>
        </w:rPr>
        <w:t>(2023).</w:t>
      </w:r>
      <w:r>
        <w:rPr>
          <w:spacing w:val="-6"/>
          <w:w w:val="105"/>
          <w:sz w:val="20"/>
        </w:rPr>
        <w:t xml:space="preserve"> </w:t>
      </w:r>
      <w:r>
        <w:rPr>
          <w:w w:val="105"/>
          <w:sz w:val="20"/>
        </w:rPr>
        <w:t>National</w:t>
      </w:r>
      <w:r>
        <w:rPr>
          <w:spacing w:val="-5"/>
          <w:w w:val="105"/>
          <w:sz w:val="20"/>
        </w:rPr>
        <w:t xml:space="preserve"> </w:t>
      </w:r>
      <w:r>
        <w:rPr>
          <w:w w:val="105"/>
          <w:sz w:val="20"/>
        </w:rPr>
        <w:t>survey</w:t>
      </w:r>
      <w:r>
        <w:rPr>
          <w:spacing w:val="-6"/>
          <w:w w:val="105"/>
          <w:sz w:val="20"/>
        </w:rPr>
        <w:t xml:space="preserve"> </w:t>
      </w:r>
      <w:r>
        <w:rPr>
          <w:w w:val="105"/>
          <w:sz w:val="20"/>
        </w:rPr>
        <w:t>on</w:t>
      </w:r>
      <w:r>
        <w:rPr>
          <w:spacing w:val="-6"/>
          <w:w w:val="105"/>
          <w:sz w:val="20"/>
        </w:rPr>
        <w:t xml:space="preserve"> </w:t>
      </w:r>
      <w:r>
        <w:rPr>
          <w:w w:val="105"/>
          <w:sz w:val="20"/>
        </w:rPr>
        <w:t>student</w:t>
      </w:r>
      <w:r>
        <w:rPr>
          <w:spacing w:val="-6"/>
          <w:w w:val="105"/>
          <w:sz w:val="20"/>
        </w:rPr>
        <w:t xml:space="preserve"> </w:t>
      </w:r>
      <w:r>
        <w:rPr>
          <w:w w:val="105"/>
          <w:sz w:val="20"/>
        </w:rPr>
        <w:t>course</w:t>
      </w:r>
      <w:r>
        <w:rPr>
          <w:spacing w:val="-6"/>
          <w:w w:val="105"/>
          <w:sz w:val="20"/>
        </w:rPr>
        <w:t xml:space="preserve"> </w:t>
      </w:r>
      <w:r>
        <w:rPr>
          <w:w w:val="105"/>
          <w:sz w:val="20"/>
        </w:rPr>
        <w:t>material</w:t>
      </w:r>
      <w:r>
        <w:rPr>
          <w:spacing w:val="-6"/>
          <w:w w:val="105"/>
          <w:sz w:val="20"/>
        </w:rPr>
        <w:t xml:space="preserve"> </w:t>
      </w:r>
      <w:r>
        <w:rPr>
          <w:w w:val="105"/>
          <w:sz w:val="20"/>
        </w:rPr>
        <w:t>a</w:t>
      </w:r>
      <w:r w:rsidR="00771D40">
        <w:rPr>
          <w:w w:val="105"/>
          <w:sz w:val="20"/>
        </w:rPr>
        <w:t>ff</w:t>
      </w:r>
      <w:r>
        <w:rPr>
          <w:w w:val="105"/>
          <w:sz w:val="20"/>
        </w:rPr>
        <w:t>ordability,</w:t>
      </w:r>
      <w:r>
        <w:rPr>
          <w:spacing w:val="-5"/>
          <w:w w:val="105"/>
          <w:sz w:val="20"/>
        </w:rPr>
        <w:t xml:space="preserve"> </w:t>
      </w:r>
      <w:r>
        <w:rPr>
          <w:w w:val="105"/>
          <w:sz w:val="20"/>
        </w:rPr>
        <w:t>2023.</w:t>
      </w:r>
      <w:r>
        <w:rPr>
          <w:spacing w:val="-6"/>
          <w:w w:val="105"/>
          <w:sz w:val="20"/>
        </w:rPr>
        <w:t xml:space="preserve"> </w:t>
      </w:r>
      <w:r>
        <w:rPr>
          <w:w w:val="105"/>
          <w:sz w:val="20"/>
        </w:rPr>
        <w:t>Retrieved</w:t>
      </w:r>
      <w:r>
        <w:rPr>
          <w:spacing w:val="-6"/>
          <w:w w:val="105"/>
          <w:sz w:val="20"/>
        </w:rPr>
        <w:t xml:space="preserve"> </w:t>
      </w:r>
      <w:r>
        <w:rPr>
          <w:w w:val="105"/>
          <w:sz w:val="20"/>
        </w:rPr>
        <w:t xml:space="preserve">from </w:t>
      </w:r>
      <w:hyperlink r:id="rId5">
        <w:r>
          <w:rPr>
            <w:color w:val="467886"/>
            <w:spacing w:val="-2"/>
            <w:w w:val="105"/>
            <w:sz w:val="20"/>
            <w:u w:val="single" w:color="467886"/>
          </w:rPr>
          <w:t>https://www.bayviewanalytics.com/reports/student_course_material_a&lt;</w:t>
        </w:r>
      </w:hyperlink>
      <w:r>
        <w:rPr>
          <w:color w:val="467886"/>
          <w:spacing w:val="-2"/>
          <w:w w:val="105"/>
          <w:sz w:val="20"/>
          <w:u w:val="single" w:color="467886"/>
        </w:rPr>
        <w:t>ordability.html</w:t>
      </w:r>
    </w:p>
    <w:p w14:paraId="56FF41CB" w14:textId="77777777" w:rsidR="006B7598" w:rsidRDefault="00AB5640">
      <w:pPr>
        <w:spacing w:before="2"/>
        <w:ind w:right="78"/>
        <w:rPr>
          <w:sz w:val="20"/>
        </w:rPr>
      </w:pPr>
      <w:r>
        <w:rPr>
          <w:w w:val="105"/>
          <w:position w:val="7"/>
          <w:sz w:val="12"/>
        </w:rPr>
        <w:t>2</w:t>
      </w:r>
      <w:r>
        <w:rPr>
          <w:spacing w:val="13"/>
          <w:w w:val="105"/>
          <w:position w:val="7"/>
          <w:sz w:val="12"/>
        </w:rPr>
        <w:t xml:space="preserve"> </w:t>
      </w:r>
      <w:r>
        <w:rPr>
          <w:w w:val="105"/>
          <w:sz w:val="20"/>
        </w:rPr>
        <w:t>The</w:t>
      </w:r>
      <w:r>
        <w:rPr>
          <w:spacing w:val="-15"/>
          <w:w w:val="105"/>
          <w:sz w:val="20"/>
        </w:rPr>
        <w:t xml:space="preserve"> </w:t>
      </w:r>
      <w:r>
        <w:rPr>
          <w:w w:val="105"/>
          <w:sz w:val="20"/>
        </w:rPr>
        <w:t>“</w:t>
      </w:r>
      <w:r>
        <w:rPr>
          <w:color w:val="467886"/>
          <w:w w:val="105"/>
          <w:sz w:val="20"/>
          <w:u w:val="single" w:color="467886"/>
        </w:rPr>
        <w:t>2023</w:t>
      </w:r>
      <w:r>
        <w:rPr>
          <w:color w:val="467886"/>
          <w:spacing w:val="-5"/>
          <w:w w:val="105"/>
          <w:sz w:val="20"/>
          <w:u w:val="single" w:color="467886"/>
        </w:rPr>
        <w:t xml:space="preserve"> </w:t>
      </w:r>
      <w:r>
        <w:rPr>
          <w:color w:val="467886"/>
          <w:w w:val="105"/>
          <w:sz w:val="20"/>
          <w:u w:val="single" w:color="467886"/>
        </w:rPr>
        <w:t>Illinois</w:t>
      </w:r>
      <w:r>
        <w:rPr>
          <w:color w:val="467886"/>
          <w:spacing w:val="-5"/>
          <w:w w:val="105"/>
          <w:sz w:val="20"/>
          <w:u w:val="single" w:color="467886"/>
        </w:rPr>
        <w:t xml:space="preserve"> </w:t>
      </w:r>
      <w:r>
        <w:rPr>
          <w:color w:val="467886"/>
          <w:w w:val="105"/>
          <w:sz w:val="20"/>
          <w:u w:val="single" w:color="467886"/>
        </w:rPr>
        <w:t>course</w:t>
      </w:r>
      <w:r>
        <w:rPr>
          <w:color w:val="467886"/>
          <w:spacing w:val="-5"/>
          <w:w w:val="105"/>
          <w:sz w:val="20"/>
          <w:u w:val="single" w:color="467886"/>
        </w:rPr>
        <w:t xml:space="preserve"> </w:t>
      </w:r>
      <w:r>
        <w:rPr>
          <w:color w:val="467886"/>
          <w:w w:val="105"/>
          <w:sz w:val="20"/>
          <w:u w:val="single" w:color="467886"/>
        </w:rPr>
        <w:t>materials</w:t>
      </w:r>
      <w:r>
        <w:rPr>
          <w:color w:val="467886"/>
          <w:spacing w:val="-5"/>
          <w:w w:val="105"/>
          <w:sz w:val="20"/>
          <w:u w:val="single" w:color="467886"/>
        </w:rPr>
        <w:t xml:space="preserve"> </w:t>
      </w:r>
      <w:r>
        <w:rPr>
          <w:color w:val="467886"/>
          <w:w w:val="105"/>
          <w:sz w:val="20"/>
          <w:u w:val="single" w:color="467886"/>
        </w:rPr>
        <w:t>survey:</w:t>
      </w:r>
      <w:r>
        <w:rPr>
          <w:color w:val="467886"/>
          <w:spacing w:val="-5"/>
          <w:w w:val="105"/>
          <w:sz w:val="20"/>
          <w:u w:val="single" w:color="467886"/>
        </w:rPr>
        <w:t xml:space="preserve"> </w:t>
      </w:r>
      <w:r>
        <w:rPr>
          <w:color w:val="467886"/>
          <w:w w:val="105"/>
          <w:sz w:val="20"/>
          <w:u w:val="single" w:color="467886"/>
        </w:rPr>
        <w:t>Student</w:t>
      </w:r>
      <w:r>
        <w:rPr>
          <w:color w:val="467886"/>
          <w:spacing w:val="-4"/>
          <w:w w:val="105"/>
          <w:sz w:val="20"/>
          <w:u w:val="single" w:color="467886"/>
        </w:rPr>
        <w:t xml:space="preserve"> </w:t>
      </w:r>
      <w:r>
        <w:rPr>
          <w:color w:val="467886"/>
          <w:w w:val="105"/>
          <w:sz w:val="20"/>
          <w:u w:val="single" w:color="467886"/>
        </w:rPr>
        <w:t>perspective</w:t>
      </w:r>
      <w:r>
        <w:rPr>
          <w:color w:val="467886"/>
          <w:spacing w:val="-5"/>
          <w:w w:val="105"/>
          <w:sz w:val="20"/>
          <w:u w:val="single" w:color="467886"/>
        </w:rPr>
        <w:t xml:space="preserve"> </w:t>
      </w:r>
      <w:r>
        <w:rPr>
          <w:color w:val="467886"/>
          <w:w w:val="105"/>
          <w:sz w:val="20"/>
          <w:u w:val="single" w:color="467886"/>
        </w:rPr>
        <w:t>report</w:t>
      </w:r>
      <w:r>
        <w:rPr>
          <w:w w:val="105"/>
          <w:sz w:val="20"/>
        </w:rPr>
        <w:t>”</w:t>
      </w:r>
      <w:r>
        <w:rPr>
          <w:spacing w:val="-15"/>
          <w:w w:val="105"/>
          <w:sz w:val="20"/>
        </w:rPr>
        <w:t xml:space="preserve"> </w:t>
      </w:r>
      <w:r>
        <w:rPr>
          <w:w w:val="105"/>
          <w:sz w:val="20"/>
        </w:rPr>
        <w:t>created</w:t>
      </w:r>
      <w:r>
        <w:rPr>
          <w:spacing w:val="-5"/>
          <w:w w:val="105"/>
          <w:sz w:val="20"/>
        </w:rPr>
        <w:t xml:space="preserve"> </w:t>
      </w:r>
      <w:r>
        <w:rPr>
          <w:w w:val="105"/>
          <w:sz w:val="20"/>
        </w:rPr>
        <w:t>by</w:t>
      </w:r>
      <w:r>
        <w:rPr>
          <w:spacing w:val="-5"/>
          <w:w w:val="105"/>
          <w:sz w:val="20"/>
        </w:rPr>
        <w:t xml:space="preserve"> </w:t>
      </w:r>
      <w:r>
        <w:rPr>
          <w:w w:val="105"/>
          <w:sz w:val="20"/>
        </w:rPr>
        <w:t>CARLI</w:t>
      </w:r>
      <w:r>
        <w:rPr>
          <w:spacing w:val="-4"/>
          <w:w w:val="105"/>
          <w:sz w:val="20"/>
        </w:rPr>
        <w:t xml:space="preserve"> </w:t>
      </w:r>
      <w:r>
        <w:rPr>
          <w:w w:val="105"/>
          <w:sz w:val="20"/>
        </w:rPr>
        <w:t>©</w:t>
      </w:r>
      <w:r>
        <w:rPr>
          <w:spacing w:val="-5"/>
          <w:w w:val="105"/>
          <w:sz w:val="20"/>
        </w:rPr>
        <w:t xml:space="preserve"> </w:t>
      </w:r>
      <w:r>
        <w:rPr>
          <w:w w:val="105"/>
          <w:sz w:val="20"/>
        </w:rPr>
        <w:t>2024</w:t>
      </w:r>
      <w:r>
        <w:rPr>
          <w:spacing w:val="-5"/>
          <w:w w:val="105"/>
          <w:sz w:val="20"/>
        </w:rPr>
        <w:t xml:space="preserve"> </w:t>
      </w:r>
      <w:r>
        <w:rPr>
          <w:w w:val="105"/>
          <w:sz w:val="20"/>
        </w:rPr>
        <w:t>by</w:t>
      </w:r>
      <w:r>
        <w:rPr>
          <w:spacing w:val="-5"/>
          <w:w w:val="105"/>
          <w:sz w:val="20"/>
        </w:rPr>
        <w:t xml:space="preserve"> </w:t>
      </w:r>
      <w:r>
        <w:rPr>
          <w:w w:val="105"/>
          <w:sz w:val="20"/>
        </w:rPr>
        <w:t xml:space="preserve">the Board of Trustees of the University of Illinois System and is licensed under a </w:t>
      </w:r>
      <w:r>
        <w:rPr>
          <w:color w:val="467886"/>
          <w:w w:val="105"/>
          <w:sz w:val="20"/>
          <w:u w:val="single" w:color="467886"/>
        </w:rPr>
        <w:t>CC-BY 4.0 International</w:t>
      </w:r>
      <w:r>
        <w:rPr>
          <w:w w:val="105"/>
          <w:sz w:val="20"/>
        </w:rPr>
        <w:t>.</w:t>
      </w:r>
    </w:p>
    <w:p w14:paraId="198BE1EA" w14:textId="764FABBA" w:rsidR="006B7598" w:rsidRDefault="00AB5640">
      <w:pPr>
        <w:spacing w:before="1"/>
        <w:ind w:right="480"/>
        <w:rPr>
          <w:sz w:val="20"/>
        </w:rPr>
      </w:pPr>
      <w:r>
        <w:rPr>
          <w:w w:val="105"/>
          <w:position w:val="7"/>
          <w:sz w:val="12"/>
        </w:rPr>
        <w:t>3</w:t>
      </w:r>
      <w:r>
        <w:rPr>
          <w:spacing w:val="21"/>
          <w:w w:val="105"/>
          <w:position w:val="7"/>
          <w:sz w:val="12"/>
        </w:rPr>
        <w:t xml:space="preserve"> </w:t>
      </w:r>
      <w:r>
        <w:rPr>
          <w:w w:val="105"/>
          <w:sz w:val="20"/>
        </w:rPr>
        <w:t>College Course Materials A</w:t>
      </w:r>
      <w:r w:rsidR="00771D40">
        <w:rPr>
          <w:w w:val="105"/>
          <w:sz w:val="20"/>
        </w:rPr>
        <w:t>ff</w:t>
      </w:r>
      <w:r>
        <w:rPr>
          <w:w w:val="105"/>
          <w:sz w:val="20"/>
        </w:rPr>
        <w:t xml:space="preserve">ordability and Equitable Access (CCM) Task Force. (2023, March 1). </w:t>
      </w:r>
      <w:r>
        <w:rPr>
          <w:i/>
          <w:w w:val="105"/>
          <w:sz w:val="20"/>
        </w:rPr>
        <w:t xml:space="preserve">Illinois </w:t>
      </w:r>
      <w:proofErr w:type="gramStart"/>
      <w:r>
        <w:rPr>
          <w:i/>
          <w:w w:val="105"/>
          <w:sz w:val="20"/>
        </w:rPr>
        <w:t>college course</w:t>
      </w:r>
      <w:proofErr w:type="gramEnd"/>
      <w:r>
        <w:rPr>
          <w:i/>
          <w:w w:val="105"/>
          <w:sz w:val="20"/>
        </w:rPr>
        <w:t xml:space="preserve"> materials a0ordability and equitable access collaborative study</w:t>
      </w:r>
      <w:r>
        <w:rPr>
          <w:w w:val="105"/>
          <w:sz w:val="20"/>
        </w:rPr>
        <w:t xml:space="preserve">. Retrieved from </w:t>
      </w:r>
      <w:hyperlink r:id="rId6">
        <w:r>
          <w:rPr>
            <w:color w:val="467886"/>
            <w:spacing w:val="-2"/>
            <w:w w:val="105"/>
            <w:sz w:val="20"/>
            <w:u w:val="single" w:color="467886"/>
          </w:rPr>
          <w:t>https://www.isac.org/e-library/research-policy-analysis/Task-Forces-Working-Groups/CCM-Task-</w:t>
        </w:r>
      </w:hyperlink>
      <w:r>
        <w:rPr>
          <w:color w:val="467886"/>
          <w:w w:val="105"/>
          <w:sz w:val="20"/>
          <w:u w:val="single" w:color="467886"/>
        </w:rPr>
        <w:t>Force/Documents/IL-CCM-Task-Force-Rpt-FINAL03012023.pdf</w:t>
      </w:r>
      <w:r>
        <w:rPr>
          <w:w w:val="105"/>
          <w:sz w:val="20"/>
        </w:rPr>
        <w:t>; SPARC. (2025, February 26). A</w:t>
      </w:r>
      <w:r w:rsidR="00771D40">
        <w:rPr>
          <w:w w:val="105"/>
          <w:sz w:val="20"/>
        </w:rPr>
        <w:t>ff</w:t>
      </w:r>
      <w:r>
        <w:rPr>
          <w:w w:val="105"/>
          <w:sz w:val="20"/>
        </w:rPr>
        <w:t>ordable</w:t>
      </w:r>
    </w:p>
    <w:p w14:paraId="26668754" w14:textId="77777777" w:rsidR="006B7598" w:rsidRDefault="006B7598">
      <w:pPr>
        <w:rPr>
          <w:sz w:val="20"/>
        </w:rPr>
        <w:sectPr w:rsidR="006B7598">
          <w:pgSz w:w="12240" w:h="15840"/>
          <w:pgMar w:top="1360" w:right="1440" w:bottom="280" w:left="1440" w:header="720" w:footer="720" w:gutter="0"/>
          <w:cols w:space="720"/>
        </w:sectPr>
      </w:pPr>
    </w:p>
    <w:p w14:paraId="466279A2" w14:textId="77777777" w:rsidR="006B7598" w:rsidRDefault="00AB5640">
      <w:pPr>
        <w:spacing w:before="145"/>
        <w:ind w:right="992"/>
        <w:rPr>
          <w:sz w:val="20"/>
        </w:rPr>
      </w:pPr>
      <w:r>
        <w:rPr>
          <w:noProof/>
          <w:sz w:val="20"/>
        </w:rPr>
        <w:lastRenderedPageBreak/>
        <mc:AlternateContent>
          <mc:Choice Requires="wps">
            <w:drawing>
              <wp:anchor distT="0" distB="0" distL="0" distR="0" simplePos="0" relativeHeight="15729152" behindDoc="0" locked="0" layoutInCell="1" allowOverlap="1" wp14:anchorId="062CD7A5" wp14:editId="01597B4F">
                <wp:simplePos x="0" y="0"/>
                <wp:positionH relativeFrom="page">
                  <wp:posOffset>914400</wp:posOffset>
                </wp:positionH>
                <wp:positionV relativeFrom="paragraph">
                  <wp:posOffset>6095</wp:posOffset>
                </wp:positionV>
                <wp:extent cx="594360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70ABC2" id="Graphic 2" o:spid="_x0000_s1026" style="position:absolute;margin-left:1in;margin-top:.5pt;width:468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" path="m5943600,l,,,6096r5943600,l5943600,xe" fillcolor="black" stroked="f">
                <v:path arrowok="t"/>
                <w10:wrap anchorx="page"/>
              </v:shape>
            </w:pict>
          </mc:Fallback>
        </mc:AlternateContent>
      </w:r>
      <w:r>
        <w:rPr>
          <w:w w:val="105"/>
          <w:sz w:val="20"/>
        </w:rPr>
        <w:t xml:space="preserve">College Textbook Act reintroduced in U.S. Congress. Retrieved from </w:t>
      </w:r>
      <w:hyperlink r:id="rId7">
        <w:r>
          <w:rPr>
            <w:color w:val="467886"/>
            <w:spacing w:val="-2"/>
            <w:w w:val="105"/>
            <w:sz w:val="20"/>
            <w:u w:val="single" w:color="467886"/>
          </w:rPr>
          <w:t>https://sparcopen.org/news/2025/a&lt;</w:t>
        </w:r>
      </w:hyperlink>
      <w:r>
        <w:rPr>
          <w:color w:val="467886"/>
          <w:spacing w:val="-2"/>
          <w:w w:val="105"/>
          <w:sz w:val="20"/>
          <w:u w:val="single" w:color="467886"/>
        </w:rPr>
        <w:t>ordable-college-textbook-act-reintroduced-in-u-s-congress/</w:t>
      </w:r>
    </w:p>
    <w:p w14:paraId="4AE106B4" w14:textId="77777777" w:rsidR="006B7598" w:rsidRDefault="00AB5640">
      <w:pPr>
        <w:spacing w:before="3" w:line="237" w:lineRule="auto"/>
        <w:ind w:right="61"/>
        <w:rPr>
          <w:sz w:val="20"/>
        </w:rPr>
      </w:pPr>
      <w:r>
        <w:rPr>
          <w:w w:val="105"/>
          <w:position w:val="7"/>
          <w:sz w:val="12"/>
        </w:rPr>
        <w:t>4</w:t>
      </w:r>
      <w:r>
        <w:rPr>
          <w:spacing w:val="28"/>
          <w:w w:val="105"/>
          <w:position w:val="7"/>
          <w:sz w:val="12"/>
        </w:rPr>
        <w:t xml:space="preserve"> </w:t>
      </w:r>
      <w:r>
        <w:rPr>
          <w:w w:val="105"/>
          <w:sz w:val="20"/>
        </w:rPr>
        <w:t>Colvard, N. B., Watson, C. E., &amp; Park, H. (2018). The impact of Open Educational Resources on various student</w:t>
      </w:r>
      <w:r>
        <w:rPr>
          <w:spacing w:val="-1"/>
          <w:w w:val="105"/>
          <w:sz w:val="20"/>
        </w:rPr>
        <w:t xml:space="preserve"> </w:t>
      </w:r>
      <w:r>
        <w:rPr>
          <w:w w:val="105"/>
          <w:sz w:val="20"/>
        </w:rPr>
        <w:t>success</w:t>
      </w:r>
      <w:r>
        <w:rPr>
          <w:spacing w:val="-1"/>
          <w:w w:val="105"/>
          <w:sz w:val="20"/>
        </w:rPr>
        <w:t xml:space="preserve"> </w:t>
      </w:r>
      <w:r>
        <w:rPr>
          <w:w w:val="105"/>
          <w:sz w:val="20"/>
        </w:rPr>
        <w:t xml:space="preserve">metrics. </w:t>
      </w:r>
      <w:r>
        <w:rPr>
          <w:i/>
          <w:w w:val="105"/>
          <w:sz w:val="20"/>
        </w:rPr>
        <w:t>International</w:t>
      </w:r>
      <w:r>
        <w:rPr>
          <w:i/>
          <w:spacing w:val="-1"/>
          <w:w w:val="105"/>
          <w:sz w:val="20"/>
        </w:rPr>
        <w:t xml:space="preserve"> </w:t>
      </w:r>
      <w:r>
        <w:rPr>
          <w:i/>
          <w:w w:val="105"/>
          <w:sz w:val="20"/>
        </w:rPr>
        <w:t>Journal</w:t>
      </w:r>
      <w:r>
        <w:rPr>
          <w:i/>
          <w:spacing w:val="-1"/>
          <w:w w:val="105"/>
          <w:sz w:val="20"/>
        </w:rPr>
        <w:t xml:space="preserve"> </w:t>
      </w:r>
      <w:r>
        <w:rPr>
          <w:i/>
          <w:w w:val="105"/>
          <w:sz w:val="20"/>
        </w:rPr>
        <w:t>of</w:t>
      </w:r>
      <w:r>
        <w:rPr>
          <w:i/>
          <w:spacing w:val="-1"/>
          <w:w w:val="105"/>
          <w:sz w:val="20"/>
        </w:rPr>
        <w:t xml:space="preserve"> </w:t>
      </w:r>
      <w:r>
        <w:rPr>
          <w:i/>
          <w:w w:val="105"/>
          <w:sz w:val="20"/>
        </w:rPr>
        <w:t>Teaching</w:t>
      </w:r>
      <w:r>
        <w:rPr>
          <w:i/>
          <w:spacing w:val="-1"/>
          <w:w w:val="105"/>
          <w:sz w:val="20"/>
        </w:rPr>
        <w:t xml:space="preserve"> </w:t>
      </w:r>
      <w:r>
        <w:rPr>
          <w:i/>
          <w:w w:val="105"/>
          <w:sz w:val="20"/>
        </w:rPr>
        <w:t>and</w:t>
      </w:r>
      <w:r>
        <w:rPr>
          <w:i/>
          <w:spacing w:val="-1"/>
          <w:w w:val="105"/>
          <w:sz w:val="20"/>
        </w:rPr>
        <w:t xml:space="preserve"> </w:t>
      </w:r>
      <w:r>
        <w:rPr>
          <w:i/>
          <w:w w:val="105"/>
          <w:sz w:val="20"/>
        </w:rPr>
        <w:t>Learning</w:t>
      </w:r>
      <w:r>
        <w:rPr>
          <w:i/>
          <w:spacing w:val="-1"/>
          <w:w w:val="105"/>
          <w:sz w:val="20"/>
        </w:rPr>
        <w:t xml:space="preserve"> </w:t>
      </w:r>
      <w:r>
        <w:rPr>
          <w:i/>
          <w:w w:val="105"/>
          <w:sz w:val="20"/>
        </w:rPr>
        <w:t>in</w:t>
      </w:r>
      <w:r>
        <w:rPr>
          <w:i/>
          <w:spacing w:val="-1"/>
          <w:w w:val="105"/>
          <w:sz w:val="20"/>
        </w:rPr>
        <w:t xml:space="preserve"> </w:t>
      </w:r>
      <w:r>
        <w:rPr>
          <w:i/>
          <w:w w:val="105"/>
          <w:sz w:val="20"/>
        </w:rPr>
        <w:t>Higher</w:t>
      </w:r>
      <w:r>
        <w:rPr>
          <w:i/>
          <w:spacing w:val="-1"/>
          <w:w w:val="105"/>
          <w:sz w:val="20"/>
        </w:rPr>
        <w:t xml:space="preserve"> </w:t>
      </w:r>
      <w:r>
        <w:rPr>
          <w:i/>
          <w:w w:val="105"/>
          <w:sz w:val="20"/>
        </w:rPr>
        <w:t>Education</w:t>
      </w:r>
      <w:r>
        <w:rPr>
          <w:w w:val="105"/>
          <w:sz w:val="20"/>
        </w:rPr>
        <w:t>,</w:t>
      </w:r>
      <w:r>
        <w:rPr>
          <w:spacing w:val="-1"/>
          <w:w w:val="105"/>
          <w:sz w:val="20"/>
        </w:rPr>
        <w:t xml:space="preserve"> </w:t>
      </w:r>
      <w:r>
        <w:rPr>
          <w:w w:val="105"/>
          <w:sz w:val="20"/>
        </w:rPr>
        <w:t>30(2),</w:t>
      </w:r>
      <w:r>
        <w:rPr>
          <w:spacing w:val="-1"/>
          <w:w w:val="105"/>
          <w:sz w:val="20"/>
        </w:rPr>
        <w:t xml:space="preserve"> </w:t>
      </w:r>
      <w:r>
        <w:rPr>
          <w:w w:val="105"/>
          <w:sz w:val="20"/>
        </w:rPr>
        <w:t xml:space="preserve">262-76. Retrieved from </w:t>
      </w:r>
      <w:hyperlink r:id="rId8">
        <w:r>
          <w:rPr>
            <w:color w:val="467886"/>
            <w:w w:val="105"/>
            <w:sz w:val="20"/>
            <w:u w:val="single" w:color="467886"/>
          </w:rPr>
          <w:t>https://www.isetl.org/ijtlhe/ijtlhe-issue.php?v=30&amp;n=2&amp;y=2018</w:t>
        </w:r>
      </w:hyperlink>
    </w:p>
    <w:p w14:paraId="35CB12D7" w14:textId="77777777" w:rsidR="006B7598" w:rsidRDefault="00AB5640">
      <w:pPr>
        <w:spacing w:before="3"/>
        <w:ind w:right="61"/>
        <w:rPr>
          <w:sz w:val="20"/>
        </w:rPr>
      </w:pPr>
      <w:r>
        <w:rPr>
          <w:w w:val="105"/>
          <w:position w:val="7"/>
          <w:sz w:val="12"/>
        </w:rPr>
        <w:t>5</w:t>
      </w:r>
      <w:r>
        <w:rPr>
          <w:spacing w:val="14"/>
          <w:w w:val="105"/>
          <w:position w:val="7"/>
          <w:sz w:val="12"/>
        </w:rPr>
        <w:t xml:space="preserve"> </w:t>
      </w:r>
      <w:r>
        <w:rPr>
          <w:w w:val="105"/>
          <w:sz w:val="20"/>
        </w:rPr>
        <w:t>Adapted</w:t>
      </w:r>
      <w:r>
        <w:rPr>
          <w:spacing w:val="-4"/>
          <w:w w:val="105"/>
          <w:sz w:val="20"/>
        </w:rPr>
        <w:t xml:space="preserve"> </w:t>
      </w:r>
      <w:r>
        <w:rPr>
          <w:w w:val="105"/>
          <w:sz w:val="20"/>
        </w:rPr>
        <w:t>from</w:t>
      </w:r>
      <w:r>
        <w:rPr>
          <w:spacing w:val="-4"/>
          <w:w w:val="105"/>
          <w:sz w:val="20"/>
        </w:rPr>
        <w:t xml:space="preserve"> </w:t>
      </w:r>
      <w:r>
        <w:rPr>
          <w:w w:val="105"/>
          <w:sz w:val="20"/>
        </w:rPr>
        <w:t>Pennsylvania</w:t>
      </w:r>
      <w:r>
        <w:rPr>
          <w:spacing w:val="-4"/>
          <w:w w:val="105"/>
          <w:sz w:val="20"/>
        </w:rPr>
        <w:t xml:space="preserve"> </w:t>
      </w:r>
      <w:r>
        <w:rPr>
          <w:w w:val="105"/>
          <w:sz w:val="20"/>
        </w:rPr>
        <w:t>State</w:t>
      </w:r>
      <w:r>
        <w:rPr>
          <w:spacing w:val="-4"/>
          <w:w w:val="105"/>
          <w:sz w:val="20"/>
        </w:rPr>
        <w:t xml:space="preserve"> </w:t>
      </w:r>
      <w:r>
        <w:rPr>
          <w:w w:val="105"/>
          <w:sz w:val="20"/>
        </w:rPr>
        <w:t>University.</w:t>
      </w:r>
      <w:r>
        <w:rPr>
          <w:spacing w:val="-2"/>
          <w:w w:val="105"/>
          <w:sz w:val="20"/>
        </w:rPr>
        <w:t xml:space="preserve"> </w:t>
      </w:r>
      <w:r>
        <w:rPr>
          <w:w w:val="105"/>
          <w:sz w:val="20"/>
        </w:rPr>
        <w:t>(n.d.)</w:t>
      </w:r>
      <w:r>
        <w:rPr>
          <w:spacing w:val="-2"/>
          <w:w w:val="105"/>
          <w:sz w:val="20"/>
        </w:rPr>
        <w:t xml:space="preserve"> </w:t>
      </w:r>
      <w:r>
        <w:rPr>
          <w:w w:val="105"/>
          <w:sz w:val="20"/>
        </w:rPr>
        <w:t>Beneﬁts</w:t>
      </w:r>
      <w:r>
        <w:rPr>
          <w:spacing w:val="-4"/>
          <w:w w:val="105"/>
          <w:sz w:val="20"/>
        </w:rPr>
        <w:t xml:space="preserve"> </w:t>
      </w:r>
      <w:r>
        <w:rPr>
          <w:w w:val="105"/>
          <w:sz w:val="20"/>
        </w:rPr>
        <w:t>of</w:t>
      </w:r>
      <w:r>
        <w:rPr>
          <w:spacing w:val="-4"/>
          <w:w w:val="105"/>
          <w:sz w:val="20"/>
        </w:rPr>
        <w:t xml:space="preserve"> </w:t>
      </w:r>
      <w:r>
        <w:rPr>
          <w:w w:val="105"/>
          <w:sz w:val="20"/>
        </w:rPr>
        <w:t>using</w:t>
      </w:r>
      <w:r>
        <w:rPr>
          <w:spacing w:val="-4"/>
          <w:w w:val="105"/>
          <w:sz w:val="20"/>
        </w:rPr>
        <w:t xml:space="preserve"> </w:t>
      </w:r>
      <w:r>
        <w:rPr>
          <w:w w:val="105"/>
          <w:sz w:val="20"/>
        </w:rPr>
        <w:t>OER.</w:t>
      </w:r>
      <w:r>
        <w:rPr>
          <w:spacing w:val="-4"/>
          <w:w w:val="105"/>
          <w:sz w:val="20"/>
        </w:rPr>
        <w:t xml:space="preserve"> </w:t>
      </w:r>
      <w:r>
        <w:rPr>
          <w:i/>
          <w:w w:val="105"/>
          <w:sz w:val="20"/>
        </w:rPr>
        <w:t>OER</w:t>
      </w:r>
      <w:r>
        <w:rPr>
          <w:i/>
          <w:spacing w:val="-4"/>
          <w:w w:val="105"/>
          <w:sz w:val="20"/>
        </w:rPr>
        <w:t xml:space="preserve"> </w:t>
      </w:r>
      <w:r>
        <w:rPr>
          <w:i/>
          <w:w w:val="105"/>
          <w:sz w:val="20"/>
        </w:rPr>
        <w:t>and</w:t>
      </w:r>
      <w:r>
        <w:rPr>
          <w:i/>
          <w:spacing w:val="-4"/>
          <w:w w:val="105"/>
          <w:sz w:val="20"/>
        </w:rPr>
        <w:t xml:space="preserve"> </w:t>
      </w:r>
      <w:r>
        <w:rPr>
          <w:i/>
          <w:w w:val="105"/>
          <w:sz w:val="20"/>
        </w:rPr>
        <w:t>low-cost</w:t>
      </w:r>
      <w:r>
        <w:rPr>
          <w:i/>
          <w:spacing w:val="-4"/>
          <w:w w:val="105"/>
          <w:sz w:val="20"/>
        </w:rPr>
        <w:t xml:space="preserve"> </w:t>
      </w:r>
      <w:r>
        <w:rPr>
          <w:i/>
          <w:w w:val="105"/>
          <w:sz w:val="20"/>
        </w:rPr>
        <w:t>materials</w:t>
      </w:r>
      <w:r>
        <w:rPr>
          <w:i/>
          <w:spacing w:val="-4"/>
          <w:w w:val="105"/>
          <w:sz w:val="20"/>
        </w:rPr>
        <w:t xml:space="preserve"> </w:t>
      </w:r>
      <w:r>
        <w:rPr>
          <w:i/>
          <w:w w:val="105"/>
          <w:sz w:val="20"/>
        </w:rPr>
        <w:t>at Penn State</w:t>
      </w:r>
      <w:r>
        <w:rPr>
          <w:w w:val="105"/>
          <w:sz w:val="20"/>
        </w:rPr>
        <w:t xml:space="preserve">. </w:t>
      </w:r>
      <w:hyperlink r:id="rId9">
        <w:r>
          <w:rPr>
            <w:color w:val="467886"/>
            <w:w w:val="105"/>
            <w:sz w:val="20"/>
            <w:u w:val="single" w:color="467886"/>
          </w:rPr>
          <w:t>https://oer.psu.edu/beneﬁts-of-using-oer/</w:t>
        </w:r>
      </w:hyperlink>
    </w:p>
    <w:p w14:paraId="4A9E87B7" w14:textId="77777777" w:rsidR="006B7598" w:rsidRDefault="00AB5640">
      <w:pPr>
        <w:spacing w:before="1"/>
        <w:rPr>
          <w:rFonts w:ascii="Arial"/>
          <w:i/>
          <w:sz w:val="19"/>
        </w:rPr>
      </w:pPr>
      <w:r>
        <w:rPr>
          <w:w w:val="105"/>
          <w:position w:val="7"/>
          <w:sz w:val="12"/>
        </w:rPr>
        <w:t>6</w:t>
      </w:r>
      <w:r>
        <w:rPr>
          <w:spacing w:val="9"/>
          <w:w w:val="105"/>
          <w:position w:val="7"/>
          <w:sz w:val="12"/>
        </w:rPr>
        <w:t xml:space="preserve"> </w:t>
      </w:r>
      <w:r>
        <w:rPr>
          <w:w w:val="105"/>
          <w:sz w:val="20"/>
        </w:rPr>
        <w:t>Xie,</w:t>
      </w:r>
      <w:r>
        <w:rPr>
          <w:spacing w:val="-9"/>
          <w:w w:val="105"/>
          <w:sz w:val="20"/>
        </w:rPr>
        <w:t xml:space="preserve"> </w:t>
      </w:r>
      <w:r>
        <w:rPr>
          <w:w w:val="105"/>
          <w:sz w:val="20"/>
        </w:rPr>
        <w:t>D.</w:t>
      </w:r>
      <w:r>
        <w:rPr>
          <w:spacing w:val="-8"/>
          <w:w w:val="105"/>
          <w:sz w:val="20"/>
        </w:rPr>
        <w:t xml:space="preserve"> </w:t>
      </w:r>
      <w:r>
        <w:rPr>
          <w:w w:val="105"/>
          <w:sz w:val="20"/>
        </w:rPr>
        <w:t>(2023).</w:t>
      </w:r>
      <w:r>
        <w:rPr>
          <w:spacing w:val="-9"/>
          <w:w w:val="105"/>
          <w:sz w:val="20"/>
        </w:rPr>
        <w:t xml:space="preserve"> </w:t>
      </w:r>
      <w:r>
        <w:rPr>
          <w:i/>
          <w:w w:val="105"/>
          <w:sz w:val="20"/>
        </w:rPr>
        <w:t>Open</w:t>
      </w:r>
      <w:r>
        <w:rPr>
          <w:i/>
          <w:spacing w:val="-8"/>
          <w:w w:val="105"/>
          <w:sz w:val="20"/>
        </w:rPr>
        <w:t xml:space="preserve"> </w:t>
      </w:r>
      <w:r>
        <w:rPr>
          <w:i/>
          <w:w w:val="105"/>
          <w:sz w:val="20"/>
        </w:rPr>
        <w:t>textbooks:</w:t>
      </w:r>
      <w:r>
        <w:rPr>
          <w:i/>
          <w:spacing w:val="-8"/>
          <w:w w:val="105"/>
          <w:sz w:val="20"/>
        </w:rPr>
        <w:t xml:space="preserve"> </w:t>
      </w:r>
      <w:r>
        <w:rPr>
          <w:i/>
          <w:w w:val="105"/>
          <w:sz w:val="20"/>
        </w:rPr>
        <w:t>The</w:t>
      </w:r>
      <w:r>
        <w:rPr>
          <w:i/>
          <w:spacing w:val="-8"/>
          <w:w w:val="105"/>
          <w:sz w:val="20"/>
        </w:rPr>
        <w:t xml:space="preserve"> </w:t>
      </w:r>
      <w:proofErr w:type="gramStart"/>
      <w:r>
        <w:rPr>
          <w:i/>
          <w:w w:val="105"/>
          <w:sz w:val="20"/>
        </w:rPr>
        <w:t>billion</w:t>
      </w:r>
      <w:r>
        <w:rPr>
          <w:i/>
          <w:spacing w:val="-9"/>
          <w:w w:val="105"/>
          <w:sz w:val="20"/>
        </w:rPr>
        <w:t xml:space="preserve"> </w:t>
      </w:r>
      <w:r>
        <w:rPr>
          <w:i/>
          <w:w w:val="105"/>
          <w:sz w:val="20"/>
        </w:rPr>
        <w:t>dollar</w:t>
      </w:r>
      <w:proofErr w:type="gramEnd"/>
      <w:r>
        <w:rPr>
          <w:i/>
          <w:spacing w:val="-8"/>
          <w:w w:val="105"/>
          <w:sz w:val="20"/>
        </w:rPr>
        <w:t xml:space="preserve"> </w:t>
      </w:r>
      <w:r>
        <w:rPr>
          <w:i/>
          <w:w w:val="105"/>
          <w:sz w:val="20"/>
        </w:rPr>
        <w:t>solution</w:t>
      </w:r>
      <w:r>
        <w:rPr>
          <w:i/>
          <w:spacing w:val="-9"/>
          <w:w w:val="105"/>
          <w:sz w:val="20"/>
        </w:rPr>
        <w:t xml:space="preserve"> </w:t>
      </w:r>
      <w:r>
        <w:rPr>
          <w:w w:val="105"/>
          <w:sz w:val="20"/>
        </w:rPr>
        <w:t>(2nd</w:t>
      </w:r>
      <w:r>
        <w:rPr>
          <w:spacing w:val="-8"/>
          <w:w w:val="105"/>
          <w:sz w:val="20"/>
        </w:rPr>
        <w:t xml:space="preserve"> </w:t>
      </w:r>
      <w:r>
        <w:rPr>
          <w:w w:val="105"/>
          <w:sz w:val="20"/>
        </w:rPr>
        <w:t>ed.).</w:t>
      </w:r>
      <w:r>
        <w:rPr>
          <w:spacing w:val="-9"/>
          <w:w w:val="105"/>
          <w:sz w:val="20"/>
        </w:rPr>
        <w:t xml:space="preserve"> </w:t>
      </w:r>
      <w:r>
        <w:rPr>
          <w:rFonts w:ascii="Arial"/>
          <w:i/>
          <w:color w:val="222222"/>
          <w:w w:val="105"/>
          <w:sz w:val="19"/>
        </w:rPr>
        <w:t>Student</w:t>
      </w:r>
      <w:r>
        <w:rPr>
          <w:rFonts w:ascii="Arial"/>
          <w:i/>
          <w:color w:val="222222"/>
          <w:spacing w:val="-4"/>
          <w:w w:val="105"/>
          <w:sz w:val="19"/>
        </w:rPr>
        <w:t xml:space="preserve"> </w:t>
      </w:r>
      <w:r>
        <w:rPr>
          <w:rFonts w:ascii="Arial"/>
          <w:i/>
          <w:color w:val="222222"/>
          <w:spacing w:val="-2"/>
          <w:w w:val="105"/>
          <w:sz w:val="19"/>
        </w:rPr>
        <w:t>PIRGs</w:t>
      </w:r>
    </w:p>
    <w:p w14:paraId="3EC94781" w14:textId="77777777" w:rsidR="006B7598" w:rsidRDefault="00AB5640">
      <w:pPr>
        <w:spacing w:before="1"/>
        <w:rPr>
          <w:sz w:val="20"/>
        </w:rPr>
      </w:pPr>
      <w:hyperlink r:id="rId10">
        <w:r>
          <w:rPr>
            <w:color w:val="467886"/>
            <w:spacing w:val="-2"/>
            <w:w w:val="105"/>
            <w:sz w:val="20"/>
            <w:u w:val="single" w:color="467886"/>
          </w:rPr>
          <w:t>https://studentpirgs.org/campaigns/make-textbooks-a&lt;</w:t>
        </w:r>
      </w:hyperlink>
      <w:r>
        <w:rPr>
          <w:color w:val="467886"/>
          <w:spacing w:val="-2"/>
          <w:w w:val="105"/>
          <w:sz w:val="20"/>
          <w:u w:val="single" w:color="467886"/>
        </w:rPr>
        <w:t>ordable/</w:t>
      </w:r>
    </w:p>
    <w:sectPr w:rsidR="006B7598">
      <w:pgSz w:w="12240" w:h="15840"/>
      <w:pgMar w:top="15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D28EB"/>
    <w:multiLevelType w:val="hybridMultilevel"/>
    <w:tmpl w:val="D59C5590"/>
    <w:lvl w:ilvl="0" w:tplc="05D622DC">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BF14FA0C">
      <w:numFmt w:val="bullet"/>
      <w:lvlText w:val="•"/>
      <w:lvlJc w:val="left"/>
      <w:pPr>
        <w:ind w:left="1584" w:hanging="360"/>
      </w:pPr>
      <w:rPr>
        <w:rFonts w:hint="default"/>
        <w:lang w:val="en-US" w:eastAsia="en-US" w:bidi="ar-SA"/>
      </w:rPr>
    </w:lvl>
    <w:lvl w:ilvl="2" w:tplc="2DF0AB26">
      <w:numFmt w:val="bullet"/>
      <w:lvlText w:val="•"/>
      <w:lvlJc w:val="left"/>
      <w:pPr>
        <w:ind w:left="2448" w:hanging="360"/>
      </w:pPr>
      <w:rPr>
        <w:rFonts w:hint="default"/>
        <w:lang w:val="en-US" w:eastAsia="en-US" w:bidi="ar-SA"/>
      </w:rPr>
    </w:lvl>
    <w:lvl w:ilvl="3" w:tplc="807CA1FC">
      <w:numFmt w:val="bullet"/>
      <w:lvlText w:val="•"/>
      <w:lvlJc w:val="left"/>
      <w:pPr>
        <w:ind w:left="3312" w:hanging="360"/>
      </w:pPr>
      <w:rPr>
        <w:rFonts w:hint="default"/>
        <w:lang w:val="en-US" w:eastAsia="en-US" w:bidi="ar-SA"/>
      </w:rPr>
    </w:lvl>
    <w:lvl w:ilvl="4" w:tplc="B77EDCFE">
      <w:numFmt w:val="bullet"/>
      <w:lvlText w:val="•"/>
      <w:lvlJc w:val="left"/>
      <w:pPr>
        <w:ind w:left="4176" w:hanging="360"/>
      </w:pPr>
      <w:rPr>
        <w:rFonts w:hint="default"/>
        <w:lang w:val="en-US" w:eastAsia="en-US" w:bidi="ar-SA"/>
      </w:rPr>
    </w:lvl>
    <w:lvl w:ilvl="5" w:tplc="83A4C1E2">
      <w:numFmt w:val="bullet"/>
      <w:lvlText w:val="•"/>
      <w:lvlJc w:val="left"/>
      <w:pPr>
        <w:ind w:left="5040" w:hanging="360"/>
      </w:pPr>
      <w:rPr>
        <w:rFonts w:hint="default"/>
        <w:lang w:val="en-US" w:eastAsia="en-US" w:bidi="ar-SA"/>
      </w:rPr>
    </w:lvl>
    <w:lvl w:ilvl="6" w:tplc="90FA5332">
      <w:numFmt w:val="bullet"/>
      <w:lvlText w:val="•"/>
      <w:lvlJc w:val="left"/>
      <w:pPr>
        <w:ind w:left="5904" w:hanging="360"/>
      </w:pPr>
      <w:rPr>
        <w:rFonts w:hint="default"/>
        <w:lang w:val="en-US" w:eastAsia="en-US" w:bidi="ar-SA"/>
      </w:rPr>
    </w:lvl>
    <w:lvl w:ilvl="7" w:tplc="1A36D53C">
      <w:numFmt w:val="bullet"/>
      <w:lvlText w:val="•"/>
      <w:lvlJc w:val="left"/>
      <w:pPr>
        <w:ind w:left="6768" w:hanging="360"/>
      </w:pPr>
      <w:rPr>
        <w:rFonts w:hint="default"/>
        <w:lang w:val="en-US" w:eastAsia="en-US" w:bidi="ar-SA"/>
      </w:rPr>
    </w:lvl>
    <w:lvl w:ilvl="8" w:tplc="1436AD2A">
      <w:numFmt w:val="bullet"/>
      <w:lvlText w:val="•"/>
      <w:lvlJc w:val="left"/>
      <w:pPr>
        <w:ind w:left="7632" w:hanging="360"/>
      </w:pPr>
      <w:rPr>
        <w:rFonts w:hint="default"/>
        <w:lang w:val="en-US" w:eastAsia="en-US" w:bidi="ar-SA"/>
      </w:rPr>
    </w:lvl>
  </w:abstractNum>
  <w:num w:numId="1" w16cid:durableId="110850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B7598"/>
    <w:rsid w:val="00677A21"/>
    <w:rsid w:val="006B7598"/>
    <w:rsid w:val="00771D40"/>
    <w:rsid w:val="00AB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4DD9"/>
  <w15:docId w15:val="{63987063-B070-4219-80BE-F8EB4DC2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7"/>
      <w:outlineLvl w:val="0"/>
    </w:pPr>
    <w:rPr>
      <w:sz w:val="32"/>
      <w:szCs w:val="32"/>
    </w:rPr>
  </w:style>
  <w:style w:type="paragraph" w:styleId="Heading2">
    <w:name w:val="heading 2"/>
    <w:basedOn w:val="Normal"/>
    <w:uiPriority w:val="9"/>
    <w:unhideWhenUsed/>
    <w:qFormat/>
    <w:pPr>
      <w:spacing w:before="82"/>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8"/>
      <w:ind w:right="30"/>
    </w:pPr>
    <w:rPr>
      <w:sz w:val="40"/>
      <w:szCs w:val="40"/>
    </w:rPr>
  </w:style>
  <w:style w:type="paragraph" w:styleId="ListParagraph">
    <w:name w:val="List Paragraph"/>
    <w:basedOn w:val="Normal"/>
    <w:uiPriority w:val="1"/>
    <w:qFormat/>
    <w:pPr>
      <w:spacing w:before="9"/>
      <w:ind w:left="720" w:right="3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setl.org/ijtlhe/ijtlhe-issue.php?v=30&amp;n=2&amp;y=2018" TargetMode="External"/><Relationship Id="rId3" Type="http://schemas.openxmlformats.org/officeDocument/2006/relationships/settings" Target="settings.xml"/><Relationship Id="rId7" Type="http://schemas.openxmlformats.org/officeDocument/2006/relationships/hyperlink" Target="https://sparcopen.org/news/2025/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ac.org/e-library/research-policy-analysis/Task-Forces-Working-Groups/CCM-Task-" TargetMode="External"/><Relationship Id="rId11" Type="http://schemas.openxmlformats.org/officeDocument/2006/relationships/fontTable" Target="fontTable.xml"/><Relationship Id="rId5" Type="http://schemas.openxmlformats.org/officeDocument/2006/relationships/hyperlink" Target="https://www.bayviewanalytics.com/reports/student_course_material_a" TargetMode="External"/><Relationship Id="rId10" Type="http://schemas.openxmlformats.org/officeDocument/2006/relationships/hyperlink" Target="https://studentpirgs.org/campaigns/make-textbooks-a" TargetMode="External"/><Relationship Id="rId4" Type="http://schemas.openxmlformats.org/officeDocument/2006/relationships/webSettings" Target="webSettings.xml"/><Relationship Id="rId9" Type="http://schemas.openxmlformats.org/officeDocument/2006/relationships/hyperlink" Target="https://oer.psu.edu/bene&#64257;ts-of-using-o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1494</Words>
  <Characters>8519</Characters>
  <Application>Microsoft Office Word</Application>
  <DocSecurity>0</DocSecurity>
  <Lines>70</Lines>
  <Paragraphs>19</Paragraphs>
  <ScaleCrop>false</ScaleCrop>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Leigh, Michele</cp:lastModifiedBy>
  <cp:revision>2</cp:revision>
  <dcterms:created xsi:type="dcterms:W3CDTF">2026-04-20T21:12:00Z</dcterms:created>
  <dcterms:modified xsi:type="dcterms:W3CDTF">2026-04-20T21:14:00Z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LastSaved">
    <vt:filetime>2026-04-20T00:00:00Z</vt:filetime>
  </property>
  <property fmtid="{D5CDD505-2E9C-101B-9397-08002B2CF9AE}" pid="4" name="Producer">
    <vt:lpwstr>macOS Version 15.3.2 (Build 24D81) Quartz PDFContext</vt:lpwstr>
  </property>
</Properties>
</file>